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05C6C3F0" w:rsidR="005463D3" w:rsidRDefault="000D0151" w:rsidP="00E703BA">
      <w:pPr>
        <w:pStyle w:val="ListParagraph"/>
        <w:numPr>
          <w:ilvl w:val="0"/>
          <w:numId w:val="3"/>
        </w:numPr>
        <w:spacing w:line="480" w:lineRule="auto"/>
      </w:pPr>
      <w:r>
        <w:t xml:space="preserve">Aboveground climate and </w:t>
      </w:r>
      <w:r w:rsidR="00E703BA">
        <w:t>soil nutrient availability</w:t>
      </w:r>
      <w:r>
        <w:t xml:space="preserve">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E703BA">
        <w:t>. The theory predicts opposite responses to increasing soil moisture</w:t>
      </w:r>
      <w:r w:rsidR="005463D3">
        <w:t>.</w:t>
      </w:r>
      <w:r w:rsidR="00E703BA">
        <w:t xml:space="preserve"> Empirical tests of the theory are sparse, and no study to date has explicitly measured the effect of </w:t>
      </w:r>
      <w:r w:rsidR="001B56C3" w:rsidRPr="00E703BA">
        <w:rPr>
          <w:i/>
          <w:iCs/>
          <w:lang w:val="el-GR"/>
        </w:rPr>
        <w:t>β</w:t>
      </w:r>
      <w:r w:rsidR="001B56C3">
        <w:t xml:space="preserve"> on leaf nitrogen conten</w:t>
      </w:r>
      <w:r w:rsidR="00E703BA">
        <w:t>t</w:t>
      </w:r>
      <w:r w:rsidR="001B56C3">
        <w:t>.</w:t>
      </w:r>
    </w:p>
    <w:p w14:paraId="6DFF72A1" w14:textId="60DF6031" w:rsidR="00E703BA" w:rsidRDefault="001B56C3" w:rsidP="00656F5E">
      <w:pPr>
        <w:pStyle w:val="ListParagraph"/>
        <w:numPr>
          <w:ilvl w:val="0"/>
          <w:numId w:val="3"/>
        </w:numPr>
        <w:spacing w:line="480" w:lineRule="auto"/>
      </w:pPr>
      <w:r>
        <w:t>In 2020 and 2021, w</w:t>
      </w:r>
      <w:r w:rsidR="005463D3">
        <w:t>e measured leaf nitrogen content and</w:t>
      </w:r>
      <w:r w:rsidR="00E703BA" w:rsidRPr="00E703BA">
        <w:rPr>
          <w:i/>
          <w:iCs/>
        </w:rPr>
        <w:t xml:space="preserve"> </w:t>
      </w:r>
      <w:r w:rsidR="00E703BA" w:rsidRPr="00E703BA">
        <w:rPr>
          <w:i/>
          <w:iCs/>
          <w:lang w:val="el-GR"/>
        </w:rPr>
        <w:t>β</w:t>
      </w:r>
      <w:r w:rsidR="00E703BA">
        <w:t xml:space="preserve"> </w:t>
      </w:r>
      <w:r w:rsidR="00656F5E">
        <w:t xml:space="preserve">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w:t>
      </w:r>
      <w:r w:rsidR="00E703BA">
        <w:t xml:space="preserve"> climatic and edaphic gradient in Texas, USA.</w:t>
      </w:r>
    </w:p>
    <w:p w14:paraId="65AFAF8D" w14:textId="6D5AB849" w:rsidR="00E703BA" w:rsidRDefault="001B56C3" w:rsidP="00E703BA">
      <w:pPr>
        <w:pStyle w:val="ListParagraph"/>
        <w:numPr>
          <w:ilvl w:val="0"/>
          <w:numId w:val="3"/>
        </w:numPr>
        <w:spacing w:line="480" w:lineRule="auto"/>
      </w:pPr>
      <w:r>
        <w:t xml:space="preserve">As expected from theory, </w:t>
      </w:r>
      <w:r w:rsidR="00E703BA">
        <w:t xml:space="preserve">increasing soil nitrogen availability decreased </w:t>
      </w:r>
      <w:r w:rsidR="009E2D9C" w:rsidRPr="00E703BA">
        <w:rPr>
          <w:i/>
          <w:iCs/>
          <w:lang w:val="el-GR"/>
        </w:rPr>
        <w:t>β</w:t>
      </w:r>
      <w:r w:rsidR="00E703BA">
        <w:t xml:space="preserve"> and increasing soil moisture increased </w:t>
      </w:r>
      <w:r w:rsidR="00E703BA" w:rsidRPr="00E703BA">
        <w:rPr>
          <w:i/>
          <w:iCs/>
          <w:lang w:val="el-GR"/>
        </w:rPr>
        <w:t>β</w:t>
      </w:r>
      <w:r w:rsidR="00E703BA">
        <w:t xml:space="preserve">. Increasing </w:t>
      </w:r>
      <w:r w:rsidR="00E703BA" w:rsidRPr="00E703BA">
        <w:rPr>
          <w:i/>
          <w:iCs/>
          <w:lang w:val="el-GR"/>
        </w:rPr>
        <w:t>β</w:t>
      </w:r>
      <w:r w:rsidR="00E703BA">
        <w:t xml:space="preserve"> generally decreased leaf nitrogen content, suggesting an indirect effect of soil nitrogen availability and soil moisture on leaf nitrogen content.</w:t>
      </w:r>
    </w:p>
    <w:p w14:paraId="145D5117" w14:textId="77777777" w:rsidR="00E703BA" w:rsidRDefault="001B56C3" w:rsidP="00CF6307">
      <w:pPr>
        <w:pStyle w:val="ListParagraph"/>
        <w:numPr>
          <w:ilvl w:val="0"/>
          <w:numId w:val="3"/>
        </w:numPr>
        <w:spacing w:line="480" w:lineRule="auto"/>
      </w:pPr>
      <w:r>
        <w:t>Our findings show</w:t>
      </w:r>
      <w:r w:rsidR="00E703BA">
        <w:t>, for the first time,</w:t>
      </w:r>
      <w:r w:rsidR="007A6DC4">
        <w:t xml:space="preserve"> </w:t>
      </w:r>
      <w:r w:rsidR="000D0151">
        <w:t>that leaf nitrogen content is driven by changes in by changes in the cost of acquiring nitrogen relative to water,</w:t>
      </w:r>
      <w:r w:rsidR="00E703BA">
        <w:t xml:space="preserve"> and is not directly influenced by soil nitrogen availability or soil moisture</w:t>
      </w:r>
    </w:p>
    <w:p w14:paraId="5DC16355" w14:textId="2F596AA7" w:rsidR="00CF2D20" w:rsidRDefault="00CF2D20" w:rsidP="00CF6307">
      <w:pPr>
        <w:pStyle w:val="ListParagraph"/>
        <w:numPr>
          <w:ilvl w:val="0"/>
          <w:numId w:val="3"/>
        </w:num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F872CE9"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leaf </w:t>
      </w:r>
      <w:r>
        <w:lastRenderedPageBreak/>
        <w:t>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44DC0DBD"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t>
      </w:r>
      <w:r w:rsidR="00C5029B">
        <w:lastRenderedPageBreak/>
        <w:t xml:space="preserve">with less efficient use of the more abundant </w:t>
      </w:r>
      <w:r w:rsidR="00B53AEA">
        <w:t>and less costly resource for more efficient use of the less abundant and more costly resource.</w:t>
      </w:r>
    </w:p>
    <w:p w14:paraId="61E974B2" w14:textId="45A09EFD"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645D840D" w:rsidR="00B869D3" w:rsidRDefault="00A05D01" w:rsidP="003C6746">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The lack of such studies </w:t>
      </w:r>
      <w:r w:rsidR="00C5029B">
        <w:t>limits</w:t>
      </w:r>
      <w:r w:rsidR="00214E3F">
        <w:t xml:space="preserve"> our ability to detect whether </w:t>
      </w:r>
      <w:r w:rsidR="003C6746">
        <w:t>leaf nitrogen content is</w:t>
      </w:r>
      <w:r w:rsidR="00214E3F">
        <w:t xml:space="preserve"> directly </w:t>
      </w:r>
      <w:r w:rsidR="00214E3F">
        <w:lastRenderedPageBreak/>
        <w:t xml:space="preserve">driven through changes in soil resource availability and aboveground growing conditions, or </w:t>
      </w:r>
      <w:r w:rsidR="003C6746">
        <w:t xml:space="preserve">if growing conditions influence leaf nitrogen content indirectly through changes in </w:t>
      </w:r>
      <w:r w:rsidR="002B26AB">
        <w:rPr>
          <w:i/>
          <w:iCs/>
          <w:lang w:val="el-GR"/>
        </w:rPr>
        <w:t>β</w:t>
      </w:r>
      <w:r w:rsidR="00214E3F">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roofErr w:type="gramEnd"/>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p>
    <w:p w14:paraId="03E269C5" w14:textId="75675DB3" w:rsidR="0021583E" w:rsidRDefault="0021583E" w:rsidP="0021583E">
      <w:pPr>
        <w:pStyle w:val="ListParagraph"/>
        <w:numPr>
          <w:ilvl w:val="0"/>
          <w:numId w:val="4"/>
        </w:numPr>
        <w:spacing w:line="480" w:lineRule="auto"/>
      </w:pPr>
      <w:commentRangeStart w:id="0"/>
      <w:r w:rsidRPr="0021583E">
        <w:lastRenderedPageBreak/>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proofErr w:type="gramStart"/>
      <w:r w:rsidRPr="00B869D3">
        <w:rPr>
          <w:i/>
          <w:iCs/>
        </w:rPr>
        <w:t>C</w:t>
      </w:r>
      <w:r>
        <w:rPr>
          <w:vertAlign w:val="subscript"/>
        </w:rPr>
        <w:t>i</w:t>
      </w:r>
      <w:r>
        <w:t>:</w:t>
      </w:r>
      <w:r w:rsidRPr="00B869D3">
        <w:rPr>
          <w:i/>
          <w:iCs/>
        </w:rPr>
        <w:t>C</w:t>
      </w:r>
      <w:r>
        <w:rPr>
          <w:vertAlign w:val="subscript"/>
        </w:rPr>
        <w:t>a</w:t>
      </w:r>
      <w:proofErr w:type="spellEnd"/>
      <w:proofErr w:type="gram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spellStart"/>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roofErr w:type="gram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w:t>
      </w:r>
      <w:r>
        <w:rPr>
          <w:color w:val="000000"/>
        </w:rPr>
        <w:lastRenderedPageBreak/>
        <w:t xml:space="preserve">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943E7" w:rsidR="003C775F" w:rsidRPr="002418D0" w:rsidRDefault="0065020B" w:rsidP="006F7E47">
      <w:pPr>
        <w:spacing w:line="480" w:lineRule="auto"/>
        <w:ind w:firstLine="720"/>
      </w:pPr>
      <w:r>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0243248A"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commentRangeStart w:id="2"/>
      <w:r>
        <w:t xml:space="preserve">To </w:t>
      </w:r>
      <w:commentRangeEnd w:id="2"/>
      <w:r w:rsidR="00FC3ED2">
        <w:rPr>
          <w:rStyle w:val="CommentReference"/>
          <w:rFonts w:eastAsiaTheme="minorHAnsi" w:cs="Times New Roman (Body CS)"/>
        </w:rPr>
        <w:commentReference w:id="2"/>
      </w:r>
      <w:r>
        <w:t>explore environmental drivers of</w:t>
      </w:r>
      <w:r w:rsidR="006F7E47">
        <w:t xml:space="preserve"> leaf </w:t>
      </w:r>
      <w:proofErr w:type="spellStart"/>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B28E912"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759CA42" w14:textId="00A62FBA" w:rsidR="003232A9" w:rsidRDefault="008A1B10" w:rsidP="00DF2328">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w:t>
      </w:r>
      <w:r w:rsidR="00880E65">
        <w:t xml:space="preserve"> </w:t>
      </w:r>
      <w:r w:rsidR="00B639AF">
        <w:t xml:space="preserve">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DF2328">
        <w:t xml:space="preserve">, with vapor pressure deficit and </w:t>
      </w:r>
      <w:r w:rsidR="00DF2328" w:rsidRPr="00B639AF">
        <w:rPr>
          <w:i/>
          <w:iCs/>
          <w:lang w:val="el-GR"/>
        </w:rPr>
        <w:t>χ</w:t>
      </w:r>
      <w:r w:rsidR="00DF2328">
        <w:t xml:space="preserve"> designated as covariates of </w:t>
      </w:r>
      <w:r w:rsidR="00DF2328">
        <w:rPr>
          <w:i/>
          <w:iCs/>
          <w:lang w:val="el-GR"/>
        </w:rPr>
        <w:t>β</w:t>
      </w:r>
      <w:r w:rsidR="00DF2328">
        <w:t xml:space="preserve"> (see Eq. 4)</w:t>
      </w:r>
      <w:r w:rsidR="00B639AF">
        <w:t xml:space="preserve">. </w:t>
      </w:r>
      <w:r w:rsidR="00E54BE2">
        <w:t xml:space="preserve">Soil moisture was included as a </w:t>
      </w:r>
      <w:r w:rsidR="00B639AF">
        <w:t>direct predictor of soil nitrogen availability</w:t>
      </w:r>
      <w:r w:rsidR="00341AA7">
        <w:t xml:space="preserve"> and</w:t>
      </w:r>
      <w:r w:rsidR="001C1192">
        <w:t xml:space="preserve"> air temperature as a</w:t>
      </w:r>
      <w:r w:rsidR="00880E65">
        <w:t xml:space="preserve"> </w:t>
      </w:r>
      <w:r w:rsidR="001C1192">
        <w:t>direct predictor of vapor pressure deficit</w:t>
      </w:r>
      <w:r w:rsidR="00DF2328">
        <w:t xml:space="preserve">. Indirect effects of soil nitrogen availability on </w:t>
      </w:r>
      <w:proofErr w:type="spellStart"/>
      <w:r w:rsidR="00DF2328">
        <w:rPr>
          <w:i/>
          <w:iCs/>
        </w:rPr>
        <w:t>N</w:t>
      </w:r>
      <w:r w:rsidR="00DF2328">
        <w:rPr>
          <w:vertAlign w:val="subscript"/>
        </w:rPr>
        <w:t>area</w:t>
      </w:r>
      <w:proofErr w:type="spellEnd"/>
      <w:r w:rsidR="00DF2328">
        <w:t xml:space="preserve"> through </w:t>
      </w:r>
      <w:r w:rsidR="00DF2328">
        <w:rPr>
          <w:i/>
          <w:iCs/>
          <w:lang w:val="el-GR"/>
        </w:rPr>
        <w:t>β</w:t>
      </w:r>
      <w:r w:rsidR="00DF2328">
        <w:t xml:space="preserve">, of soil moisture on </w:t>
      </w:r>
      <w:proofErr w:type="spellStart"/>
      <w:r w:rsidR="00DF2328">
        <w:rPr>
          <w:i/>
          <w:iCs/>
        </w:rPr>
        <w:t>N</w:t>
      </w:r>
      <w:r w:rsidR="00DF2328">
        <w:rPr>
          <w:vertAlign w:val="subscript"/>
        </w:rPr>
        <w:t>area</w:t>
      </w:r>
      <w:proofErr w:type="spellEnd"/>
      <w:r w:rsidR="00DF2328">
        <w:t xml:space="preserve"> through </w:t>
      </w:r>
      <w:r w:rsidR="00DF2328">
        <w:rPr>
          <w:i/>
          <w:iCs/>
          <w:lang w:val="el-GR"/>
        </w:rPr>
        <w:t>β</w:t>
      </w:r>
      <w:r w:rsidR="00DF2328">
        <w:t xml:space="preserve">, of soil moisture </w:t>
      </w:r>
      <w:r w:rsidR="00DF2328">
        <w:t xml:space="preserve">on </w:t>
      </w:r>
      <w:proofErr w:type="spellStart"/>
      <w:r w:rsidR="00DF2328">
        <w:rPr>
          <w:i/>
          <w:iCs/>
        </w:rPr>
        <w:t>N</w:t>
      </w:r>
      <w:r w:rsidR="00DF2328">
        <w:rPr>
          <w:vertAlign w:val="subscript"/>
        </w:rPr>
        <w:t>area</w:t>
      </w:r>
      <w:proofErr w:type="spellEnd"/>
      <w:r w:rsidR="00DF2328">
        <w:t xml:space="preserve"> through</w:t>
      </w:r>
      <w:r w:rsidR="00DF2328">
        <w:t xml:space="preserve"> soil nitrogen availability and </w:t>
      </w:r>
      <w:r w:rsidR="00DF2328">
        <w:rPr>
          <w:i/>
          <w:iCs/>
          <w:lang w:val="el-GR"/>
        </w:rPr>
        <w:t>β</w:t>
      </w:r>
      <w:r w:rsidR="00DF2328">
        <w:t xml:space="preserve">, of </w:t>
      </w:r>
      <w:r w:rsidR="00DF2328">
        <w:rPr>
          <w:i/>
          <w:iCs/>
          <w:lang w:val="el-GR"/>
        </w:rPr>
        <w:t>χ</w:t>
      </w:r>
      <w:r w:rsidR="00DF2328">
        <w:t xml:space="preserve"> on</w:t>
      </w:r>
      <w:r w:rsidR="00DF2328" w:rsidRPr="00DF2328">
        <w:rPr>
          <w:i/>
          <w:iCs/>
        </w:rPr>
        <w:t xml:space="preserve"> </w:t>
      </w:r>
      <w:proofErr w:type="spellStart"/>
      <w:r w:rsidR="00DF2328">
        <w:rPr>
          <w:i/>
          <w:iCs/>
        </w:rPr>
        <w:t>N</w:t>
      </w:r>
      <w:r w:rsidR="00DF2328">
        <w:rPr>
          <w:vertAlign w:val="subscript"/>
        </w:rPr>
        <w:t>area</w:t>
      </w:r>
      <w:proofErr w:type="spellEnd"/>
      <w:r w:rsidR="00DF2328">
        <w:t xml:space="preserve"> through </w:t>
      </w:r>
      <w:r w:rsidR="00DF2328">
        <w:rPr>
          <w:i/>
          <w:iCs/>
          <w:lang w:val="el-GR"/>
        </w:rPr>
        <w:t>β</w:t>
      </w:r>
      <w:r w:rsidR="00DF2328">
        <w:t xml:space="preserve">, and of temperature on chi through vapor pressure deficits were included as additional paths in the structural equation model.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w:t>
      </w:r>
      <w:r w:rsidR="00DF2328">
        <w:t xml:space="preserve"> loading into the</w:t>
      </w:r>
      <w:r w:rsidR="0051781E">
        <w:t xml:space="preserve"> </w:t>
      </w:r>
      <w:r w:rsidR="00965142">
        <w:t>structural equation mode</w:t>
      </w:r>
      <w:r w:rsidR="00DF2328">
        <w:t>l</w:t>
      </w:r>
      <w:r w:rsidR="0051781E">
        <w:t>.</w:t>
      </w:r>
    </w:p>
    <w:p w14:paraId="19A548EC" w14:textId="00D443BD" w:rsidR="009C531E" w:rsidRPr="00880E65" w:rsidRDefault="003232A9" w:rsidP="00880E65">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w:t>
      </w:r>
      <w:r w:rsidR="00DF2328">
        <w:t>t</w:t>
      </w:r>
      <w:r w:rsidR="000438F0">
        <w:t xml:space="preserve">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 xml:space="preserve">(R Core </w:t>
      </w:r>
      <w:r w:rsidR="00156FCE" w:rsidRPr="00297180">
        <w:rPr>
          <w:noProof/>
        </w:rPr>
        <w:lastRenderedPageBreak/>
        <w:t>Team, 2021)</w:t>
      </w:r>
      <w:r w:rsidR="00156FCE">
        <w:fldChar w:fldCharType="end"/>
      </w:r>
      <w:r w:rsidR="00156FCE">
        <w:t>.</w:t>
      </w:r>
      <w:r w:rsidR="00427F68">
        <w:t xml:space="preserve"> Trendlines and error ribbons for all plots were drawn using a series of ‘emmean</w:t>
      </w:r>
      <w:r w:rsidR="00556219">
        <w:t>s</w:t>
      </w:r>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B46ED6F" w:rsidR="002D386D" w:rsidRDefault="006F7E47" w:rsidP="000E5BEF">
      <w:pPr>
        <w:spacing w:line="480" w:lineRule="auto"/>
        <w:rPr>
          <w:b/>
          <w:bCs/>
          <w:color w:val="000000" w:themeColor="text1"/>
        </w:rPr>
      </w:pPr>
      <w:r>
        <w:rPr>
          <w:b/>
          <w:bCs/>
          <w:noProof/>
          <w:color w:val="000000" w:themeColor="text1"/>
        </w:rPr>
        <w:drawing>
          <wp:inline distT="0" distB="0" distL="0" distR="0" wp14:anchorId="5B0F8833" wp14:editId="306EEBD6">
            <wp:extent cx="5943600" cy="5344160"/>
            <wp:effectExtent l="0" t="0" r="0" b="254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12"/>
                    <a:stretch>
                      <a:fillRect/>
                    </a:stretch>
                  </pic:blipFill>
                  <pic:spPr>
                    <a:xfrm>
                      <a:off x="0" y="0"/>
                      <a:ext cx="5943600" cy="5344160"/>
                    </a:xfrm>
                    <a:prstGeom prst="rect">
                      <a:avLst/>
                    </a:prstGeom>
                  </pic:spPr>
                </pic:pic>
              </a:graphicData>
            </a:graphic>
          </wp:inline>
        </w:drawing>
      </w:r>
    </w:p>
    <w:p w14:paraId="13EC89D7" w14:textId="77777777"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w:t>
      </w:r>
      <w:r w:rsidR="007E3368">
        <w:rPr>
          <w:color w:val="000000" w:themeColor="text1"/>
        </w:rPr>
        <w:t>s</w:t>
      </w:r>
      <w:r w:rsidR="00341F1C">
        <w:rPr>
          <w:color w:val="000000" w:themeColor="text1"/>
        </w:rPr>
        <w:t xml:space="preserv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fixed effect on the x-axis and the response variable on the y-axis, where solid trendlines indicate slopes that are different from zero (p&lt;0.05) and dashed trendlines indicate </w:t>
      </w:r>
      <w:r w:rsidR="007E3368">
        <w:rPr>
          <w:color w:val="000000" w:themeColor="text1"/>
        </w:rPr>
        <w:lastRenderedPageBreak/>
        <w:t xml:space="preserve">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652998CF" w:rsidR="00BE2AD9" w:rsidRDefault="006F7E47" w:rsidP="000E5BEF">
      <w:pPr>
        <w:spacing w:line="480" w:lineRule="auto"/>
        <w:rPr>
          <w:b/>
          <w:bCs/>
          <w:color w:val="000000" w:themeColor="text1"/>
        </w:rPr>
      </w:pPr>
      <w:r>
        <w:rPr>
          <w:b/>
          <w:bCs/>
          <w:noProof/>
          <w:color w:val="000000" w:themeColor="text1"/>
        </w:rPr>
        <w:drawing>
          <wp:inline distT="0" distB="0" distL="0" distR="0" wp14:anchorId="07D82B33" wp14:editId="4D1196AD">
            <wp:extent cx="5712918" cy="7712439"/>
            <wp:effectExtent l="0" t="0" r="254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3"/>
                    <a:stretch>
                      <a:fillRect/>
                    </a:stretch>
                  </pic:blipFill>
                  <pic:spPr>
                    <a:xfrm>
                      <a:off x="0" y="0"/>
                      <a:ext cx="5729833" cy="7735275"/>
                    </a:xfrm>
                    <a:prstGeom prst="rect">
                      <a:avLst/>
                    </a:prstGeom>
                  </pic:spPr>
                </pic:pic>
              </a:graphicData>
            </a:graphic>
          </wp:inline>
        </w:drawing>
      </w:r>
    </w:p>
    <w:p w14:paraId="6C8A714D" w14:textId="65D35741" w:rsidR="00B430DD" w:rsidRDefault="00287474" w:rsidP="00B430DD">
      <w:pPr>
        <w:spacing w:line="480" w:lineRule="auto"/>
        <w:rPr>
          <w:color w:val="000000" w:themeColor="text1"/>
        </w:rPr>
      </w:pPr>
      <w:r>
        <w:rPr>
          <w:b/>
          <w:bCs/>
          <w:color w:val="000000" w:themeColor="text1"/>
        </w:rPr>
        <w:lastRenderedPageBreak/>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soil nitrogen availability (panel </w:t>
      </w:r>
      <w:r w:rsidR="00D97DAB">
        <w:rPr>
          <w:color w:val="000000" w:themeColor="text1"/>
        </w:rPr>
        <w:t>D</w:t>
      </w:r>
      <w:r w:rsidR="002F39A9">
        <w:rPr>
          <w:color w:val="000000" w:themeColor="text1"/>
        </w:rPr>
        <w:t xml:space="preserve">), </w:t>
      </w:r>
      <w:r w:rsidR="00CF01E6">
        <w:rPr>
          <w:color w:val="000000" w:themeColor="text1"/>
        </w:rPr>
        <w:t>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B430DD">
        <w:rPr>
          <w:color w:val="000000" w:themeColor="text1"/>
        </w:rPr>
        <w:t>Yellow shading and trendlines indicates C</w:t>
      </w:r>
      <w:r w:rsidR="00B430DD">
        <w:rPr>
          <w:color w:val="000000" w:themeColor="text1"/>
          <w:vertAlign w:val="subscript"/>
        </w:rPr>
        <w:t>3</w:t>
      </w:r>
      <w:r w:rsidR="00B430DD">
        <w:rPr>
          <w:color w:val="000000" w:themeColor="text1"/>
        </w:rPr>
        <w:t xml:space="preserve"> legumes, red shading and trendlines indicates C</w:t>
      </w:r>
      <w:r w:rsidR="00B430DD">
        <w:rPr>
          <w:color w:val="000000" w:themeColor="text1"/>
          <w:vertAlign w:val="subscript"/>
        </w:rPr>
        <w:t>4</w:t>
      </w:r>
      <w:r w:rsidR="00B430DD">
        <w:rPr>
          <w:color w:val="000000" w:themeColor="text1"/>
        </w:rPr>
        <w:t xml:space="preserve"> non-legumes, and blue shading</w:t>
      </w:r>
      <w:r w:rsidR="00B430DD" w:rsidRPr="007E3368">
        <w:rPr>
          <w:color w:val="000000" w:themeColor="text1"/>
        </w:rPr>
        <w:t xml:space="preserve"> </w:t>
      </w:r>
      <w:r w:rsidR="00B430DD">
        <w:rPr>
          <w:color w:val="000000" w:themeColor="text1"/>
        </w:rPr>
        <w:t>and trendlines indicates C</w:t>
      </w:r>
      <w:r w:rsidR="00B430DD" w:rsidRPr="00341F1C">
        <w:rPr>
          <w:color w:val="000000" w:themeColor="text1"/>
          <w:vertAlign w:val="subscript"/>
        </w:rPr>
        <w:t>3</w:t>
      </w:r>
      <w:r w:rsidR="00B430DD">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59CF78D"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w:t>
      </w:r>
      <w:r w:rsidR="006F7E47">
        <w:rPr>
          <w:color w:val="000000" w:themeColor="text1"/>
        </w:rPr>
        <w:t>1</w:t>
      </w:r>
      <w:r w:rsidR="00D97DAB">
        <w:rPr>
          <w:color w:val="000000" w:themeColor="text1"/>
        </w:rPr>
        <w:t xml:space="preserve">; Fig. 4A). There was no effect of </w:t>
      </w:r>
      <w:r w:rsidR="00D97DAB">
        <w:rPr>
          <w:i/>
          <w:iCs/>
          <w:color w:val="000000" w:themeColor="text1"/>
          <w:lang w:val="el-GR"/>
        </w:rPr>
        <w:t>β</w:t>
      </w:r>
      <w:r w:rsidR="00D97DAB">
        <w:rPr>
          <w:color w:val="000000" w:themeColor="text1"/>
        </w:rPr>
        <w:t xml:space="preserve"> on </w:t>
      </w:r>
      <w:r w:rsidR="00D97DAB">
        <w:rPr>
          <w:i/>
          <w:iCs/>
          <w:color w:val="000000" w:themeColor="text1"/>
        </w:rPr>
        <w:t>N</w:t>
      </w:r>
      <w:r w:rsidR="00D97DAB">
        <w:rPr>
          <w:color w:val="000000" w:themeColor="text1"/>
          <w:vertAlign w:val="subscript"/>
        </w:rPr>
        <w:t>area</w:t>
      </w:r>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 xml:space="preserve">).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w:t>
      </w:r>
      <w:r w:rsidR="006F7E47">
        <w:rPr>
          <w:color w:val="000000" w:themeColor="text1"/>
        </w:rPr>
        <w:t>6</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D44CE85" w:rsidR="005C46D0" w:rsidRDefault="005C0F3C" w:rsidP="000E5BEF">
      <w:pPr>
        <w:spacing w:line="480" w:lineRule="auto"/>
        <w:rPr>
          <w:color w:val="000000" w:themeColor="text1"/>
        </w:rPr>
      </w:pPr>
      <w:r>
        <w:rPr>
          <w:noProof/>
          <w:color w:val="000000" w:themeColor="text1"/>
        </w:rPr>
        <w:drawing>
          <wp:inline distT="0" distB="0" distL="0" distR="0" wp14:anchorId="53B3D048" wp14:editId="3774C428">
            <wp:extent cx="5688767" cy="7678012"/>
            <wp:effectExtent l="0" t="0" r="1270" b="571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5701789" cy="7695588"/>
                    </a:xfrm>
                    <a:prstGeom prst="rect">
                      <a:avLst/>
                    </a:prstGeom>
                  </pic:spPr>
                </pic:pic>
              </a:graphicData>
            </a:graphic>
          </wp:inline>
        </w:drawing>
      </w:r>
    </w:p>
    <w:p w14:paraId="0AE5240A" w14:textId="77777777" w:rsidR="00D051F4" w:rsidRDefault="002F39A9" w:rsidP="00B95C39">
      <w:pPr>
        <w:spacing w:line="480" w:lineRule="auto"/>
        <w:rPr>
          <w:color w:val="000000" w:themeColor="text1"/>
        </w:rPr>
      </w:pPr>
      <w:r>
        <w:rPr>
          <w:b/>
          <w:bCs/>
          <w:color w:val="000000" w:themeColor="text1"/>
        </w:rPr>
        <w:lastRenderedPageBreak/>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w:t>
      </w:r>
      <w:r w:rsidR="00EC3214">
        <w:rPr>
          <w:color w:val="000000" w:themeColor="text1"/>
        </w:rPr>
        <w:t>Yellow shading and trendlines indicates C</w:t>
      </w:r>
      <w:r w:rsidR="00EC3214">
        <w:rPr>
          <w:color w:val="000000" w:themeColor="text1"/>
          <w:vertAlign w:val="subscript"/>
        </w:rPr>
        <w:t>3</w:t>
      </w:r>
      <w:r w:rsidR="00EC3214">
        <w:rPr>
          <w:color w:val="000000" w:themeColor="text1"/>
        </w:rPr>
        <w:t xml:space="preserve"> legumes, red shading and trendlines indicates C</w:t>
      </w:r>
      <w:r w:rsidR="00EC3214">
        <w:rPr>
          <w:color w:val="000000" w:themeColor="text1"/>
          <w:vertAlign w:val="subscript"/>
        </w:rPr>
        <w:t>4</w:t>
      </w:r>
      <w:r w:rsidR="00EC3214">
        <w:rPr>
          <w:color w:val="000000" w:themeColor="text1"/>
        </w:rPr>
        <w:t xml:space="preserve"> non-legumes, and blue shading</w:t>
      </w:r>
      <w:r w:rsidR="00EC3214" w:rsidRPr="007E3368">
        <w:rPr>
          <w:color w:val="000000" w:themeColor="text1"/>
        </w:rPr>
        <w:t xml:space="preserve"> </w:t>
      </w:r>
      <w:r w:rsidR="00EC3214">
        <w:rPr>
          <w:color w:val="000000" w:themeColor="text1"/>
        </w:rPr>
        <w:t>and trendlines indicates C</w:t>
      </w:r>
      <w:r w:rsidR="00EC3214" w:rsidRPr="00341F1C">
        <w:rPr>
          <w:color w:val="000000" w:themeColor="text1"/>
          <w:vertAlign w:val="subscript"/>
        </w:rPr>
        <w:t>3</w:t>
      </w:r>
      <w:r w:rsidR="00EC3214">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r w:rsidR="0041400A">
        <w:rPr>
          <w:color w:val="000000" w:themeColor="text1"/>
        </w:rPr>
        <w:t>.</w:t>
      </w:r>
    </w:p>
    <w:p w14:paraId="38CF530F" w14:textId="67C1A508" w:rsidR="00B34A11" w:rsidRDefault="00B34A11" w:rsidP="00B95C39">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3"/>
      <w:r>
        <w:rPr>
          <w:i/>
          <w:iCs/>
          <w:color w:val="000000" w:themeColor="text1"/>
        </w:rPr>
        <w:lastRenderedPageBreak/>
        <w:t>Struct</w:t>
      </w:r>
      <w:commentRangeEnd w:id="3"/>
      <w:r w:rsidR="000512E1">
        <w:rPr>
          <w:rStyle w:val="CommentReference"/>
          <w:rFonts w:eastAsiaTheme="minorHAnsi" w:cs="Times New Roman (Body CS)"/>
        </w:rPr>
        <w:commentReference w:id="3"/>
      </w:r>
      <w:r>
        <w:rPr>
          <w:i/>
          <w:iCs/>
          <w:color w:val="000000" w:themeColor="text1"/>
        </w:rPr>
        <w:t>ural equation model</w:t>
      </w:r>
    </w:p>
    <w:p w14:paraId="22478CC0" w14:textId="124E16FB" w:rsidR="006A415C" w:rsidRPr="006A415C" w:rsidRDefault="00AA5999" w:rsidP="002314DB">
      <w:pPr>
        <w:spacing w:line="480" w:lineRule="auto"/>
        <w:ind w:firstLine="720"/>
        <w:rPr>
          <w:color w:val="000000" w:themeColor="text1"/>
        </w:rPr>
      </w:pPr>
      <w:r>
        <w:rPr>
          <w:color w:val="000000" w:themeColor="text1"/>
        </w:rPr>
        <w:t xml:space="preserve">The structural equation model indicated that variance in </w:t>
      </w:r>
      <w:r w:rsidR="000758D4">
        <w:rPr>
          <w:i/>
          <w:iCs/>
          <w:color w:val="000000" w:themeColor="text1"/>
        </w:rPr>
        <w:t>N</w:t>
      </w:r>
      <w:r w:rsidR="000758D4">
        <w:rPr>
          <w:color w:val="000000" w:themeColor="text1"/>
          <w:vertAlign w:val="subscript"/>
        </w:rPr>
        <w:t>area</w:t>
      </w:r>
      <w:r>
        <w:rPr>
          <w:color w:val="000000" w:themeColor="text1"/>
        </w:rPr>
        <w:t xml:space="preserve"> was driven by plant functional group and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503518">
        <w:rPr>
          <w:color w:val="000000" w:themeColor="text1"/>
        </w:rPr>
        <w:t>, soil moisture, or</w:t>
      </w:r>
      <w:r w:rsidR="000758D4">
        <w:rPr>
          <w:color w:val="000000" w:themeColor="text1"/>
        </w:rPr>
        <w:t xml:space="preserve"> soil nitrogen availability on </w:t>
      </w:r>
      <w:proofErr w:type="spellStart"/>
      <w:r w:rsidR="000758D4">
        <w:rPr>
          <w:i/>
          <w:iCs/>
          <w:color w:val="000000" w:themeColor="text1"/>
        </w:rPr>
        <w:t>N</w:t>
      </w:r>
      <w:r w:rsidR="000758D4">
        <w:rPr>
          <w:color w:val="000000" w:themeColor="text1"/>
          <w:vertAlign w:val="subscript"/>
        </w:rPr>
        <w:t>area</w:t>
      </w:r>
      <w:proofErr w:type="spellEnd"/>
      <w:r w:rsidR="000758D4">
        <w:rPr>
          <w:color w:val="000000" w:themeColor="text1"/>
        </w:rPr>
        <w:t xml:space="preserve"> (Table 5</w:t>
      </w:r>
      <w:r w:rsidR="002314DB">
        <w:rPr>
          <w:color w:val="000000" w:themeColor="text1"/>
        </w:rPr>
        <w:t>; Fig. S3</w:t>
      </w:r>
      <w:r w:rsidR="000758D4">
        <w:rPr>
          <w:color w:val="000000" w:themeColor="text1"/>
        </w:rPr>
        <w:t>).</w:t>
      </w:r>
      <w:r w:rsidR="002314DB">
        <w:rPr>
          <w:color w:val="000000" w:themeColor="text1"/>
        </w:rPr>
        <w:t xml:space="preserve"> A</w:t>
      </w:r>
      <w:r w:rsidR="00BB2870">
        <w:rPr>
          <w:color w:val="000000" w:themeColor="text1"/>
        </w:rPr>
        <w:t xml:space="preserve"> strong negative effect of increasing soil nitrogen availability on </w:t>
      </w:r>
      <w:r w:rsidR="00BB2870">
        <w:rPr>
          <w:i/>
          <w:iCs/>
          <w:color w:val="000000" w:themeColor="text1"/>
          <w:lang w:val="el-GR"/>
        </w:rPr>
        <w:t>β</w:t>
      </w:r>
      <w:r w:rsidR="00BB2870">
        <w:rPr>
          <w:color w:val="000000" w:themeColor="text1"/>
        </w:rPr>
        <w:t xml:space="preserve"> resulted in a marginal positive indirect effect of increasing soil nitrogen availability on </w:t>
      </w:r>
      <w:proofErr w:type="spellStart"/>
      <w:r w:rsidR="00BB2870">
        <w:rPr>
          <w:i/>
          <w:iCs/>
          <w:color w:val="000000" w:themeColor="text1"/>
        </w:rPr>
        <w:t>N</w:t>
      </w:r>
      <w:r w:rsidR="00BB2870">
        <w:rPr>
          <w:color w:val="000000" w:themeColor="text1"/>
          <w:vertAlign w:val="subscript"/>
        </w:rPr>
        <w:t>area</w:t>
      </w:r>
      <w:proofErr w:type="spellEnd"/>
      <w:r w:rsidR="005F66A4">
        <w:rPr>
          <w:color w:val="000000" w:themeColor="text1"/>
        </w:rPr>
        <w:t xml:space="preserve"> through </w:t>
      </w:r>
      <w:r w:rsidR="005F66A4">
        <w:rPr>
          <w:i/>
          <w:iCs/>
          <w:color w:val="000000" w:themeColor="text1"/>
          <w:lang w:val="el-GR"/>
        </w:rPr>
        <w:t>β</w:t>
      </w:r>
      <w:r w:rsidR="006A415C">
        <w:rPr>
          <w:color w:val="000000" w:themeColor="text1"/>
        </w:rPr>
        <w:t xml:space="preserve"> (Table 5; Fig. 5)</w:t>
      </w:r>
      <w:r w:rsidR="00DF2328">
        <w:rPr>
          <w:color w:val="000000" w:themeColor="text1"/>
        </w:rPr>
        <w:t xml:space="preserve">. A positive effect of </w:t>
      </w:r>
      <w:r w:rsidR="006A415C">
        <w:rPr>
          <w:color w:val="000000" w:themeColor="text1"/>
        </w:rPr>
        <w:t xml:space="preserve">increasing </w:t>
      </w:r>
      <w:r w:rsidR="00DF2328">
        <w:rPr>
          <w:color w:val="000000" w:themeColor="text1"/>
        </w:rPr>
        <w:t xml:space="preserve">soil moisture on </w:t>
      </w:r>
      <w:r w:rsidR="00DF2328">
        <w:rPr>
          <w:i/>
          <w:iCs/>
          <w:color w:val="000000" w:themeColor="text1"/>
          <w:lang w:val="el-GR"/>
        </w:rPr>
        <w:t>β</w:t>
      </w:r>
      <w:r w:rsidR="00DF2328">
        <w:rPr>
          <w:color w:val="000000" w:themeColor="text1"/>
        </w:rPr>
        <w:t xml:space="preserve">, however, did not yield an indirect effect </w:t>
      </w:r>
      <w:r w:rsidR="006A415C">
        <w:rPr>
          <w:color w:val="000000" w:themeColor="text1"/>
        </w:rPr>
        <w:t>of soil moisture on</w:t>
      </w:r>
      <w:r w:rsidR="006A415C" w:rsidRPr="006A415C">
        <w:rPr>
          <w:i/>
          <w:iCs/>
          <w:color w:val="000000" w:themeColor="text1"/>
        </w:rPr>
        <w:t xml:space="preserve"> </w:t>
      </w:r>
      <w:proofErr w:type="spellStart"/>
      <w:r w:rsidR="006A415C">
        <w:rPr>
          <w:i/>
          <w:iCs/>
          <w:color w:val="000000" w:themeColor="text1"/>
        </w:rPr>
        <w:t>N</w:t>
      </w:r>
      <w:r w:rsidR="006A415C">
        <w:rPr>
          <w:color w:val="000000" w:themeColor="text1"/>
          <w:vertAlign w:val="subscript"/>
        </w:rPr>
        <w:t>area</w:t>
      </w:r>
      <w:proofErr w:type="spellEnd"/>
      <w:r w:rsidR="006A415C">
        <w:rPr>
          <w:color w:val="000000" w:themeColor="text1"/>
        </w:rPr>
        <w:t xml:space="preserve"> (Table 5). However, a strong positive effect of increasing soil moisture on soil nitrogen availability </w:t>
      </w:r>
      <w:r w:rsidR="002314DB">
        <w:rPr>
          <w:color w:val="000000" w:themeColor="text1"/>
        </w:rPr>
        <w:t xml:space="preserve">indicated a </w:t>
      </w:r>
      <w:r w:rsidR="006A415C">
        <w:rPr>
          <w:color w:val="000000" w:themeColor="text1"/>
        </w:rPr>
        <w:t xml:space="preserve">marginal positive indirect effect of </w:t>
      </w:r>
      <w:r w:rsidR="005F66A4">
        <w:rPr>
          <w:color w:val="000000" w:themeColor="text1"/>
        </w:rPr>
        <w:t xml:space="preserve">increasing soil moisture on </w:t>
      </w:r>
      <w:r w:rsidR="005F66A4">
        <w:rPr>
          <w:i/>
          <w:iCs/>
          <w:color w:val="000000" w:themeColor="text1"/>
        </w:rPr>
        <w:t>N</w:t>
      </w:r>
      <w:r w:rsidR="005F66A4">
        <w:rPr>
          <w:color w:val="000000" w:themeColor="text1"/>
          <w:vertAlign w:val="subscript"/>
        </w:rPr>
        <w:t>area</w:t>
      </w:r>
      <w:r w:rsidR="005F66A4">
        <w:rPr>
          <w:color w:val="000000" w:themeColor="text1"/>
        </w:rPr>
        <w:t xml:space="preserve"> through soil nitrogen availability</w:t>
      </w:r>
      <w:r w:rsidR="006A415C">
        <w:rPr>
          <w:color w:val="000000" w:themeColor="text1"/>
        </w:rPr>
        <w:t xml:space="preserve"> and</w:t>
      </w:r>
      <w:r w:rsidR="005F66A4">
        <w:rPr>
          <w:color w:val="000000" w:themeColor="text1"/>
        </w:rPr>
        <w:t xml:space="preserve"> </w:t>
      </w:r>
      <w:r w:rsidR="005F66A4">
        <w:rPr>
          <w:i/>
          <w:iCs/>
          <w:color w:val="000000" w:themeColor="text1"/>
          <w:lang w:val="el-GR"/>
        </w:rPr>
        <w:t>β</w:t>
      </w:r>
      <w:r w:rsidR="005F66A4">
        <w:rPr>
          <w:color w:val="000000" w:themeColor="text1"/>
        </w:rPr>
        <w:t xml:space="preserve"> (Table 5; Fig. 5).</w:t>
      </w:r>
      <w:r w:rsidR="006A415C">
        <w:rPr>
          <w:color w:val="000000" w:themeColor="text1"/>
        </w:rPr>
        <w:t xml:space="preserve"> </w:t>
      </w:r>
      <w:r w:rsidR="006A415C">
        <w:rPr>
          <w:i/>
          <w:iCs/>
          <w:color w:val="000000" w:themeColor="text1"/>
          <w:lang w:val="el-GR"/>
        </w:rPr>
        <w:t>β</w:t>
      </w:r>
      <w:r w:rsidR="006A415C">
        <w:rPr>
          <w:color w:val="000000" w:themeColor="text1"/>
        </w:rPr>
        <w:t xml:space="preserve"> also exhibited strong covariance with </w:t>
      </w:r>
      <w:r w:rsidR="006A415C">
        <w:rPr>
          <w:i/>
          <w:iCs/>
          <w:color w:val="000000" w:themeColor="text1"/>
          <w:lang w:val="el-GR"/>
        </w:rPr>
        <w:t>χ</w:t>
      </w:r>
      <w:r w:rsidR="006A415C">
        <w:rPr>
          <w:color w:val="000000" w:themeColor="text1"/>
        </w:rPr>
        <w:t xml:space="preserve"> and vapor pressure deficit (Table 5; Fig. 5)</w:t>
      </w:r>
      <w:r w:rsidR="002314DB">
        <w:rPr>
          <w:color w:val="000000" w:themeColor="text1"/>
        </w:rPr>
        <w:t xml:space="preserve">, which resulted in an indirect negative effect of increasing </w:t>
      </w:r>
      <w:r w:rsidR="002314DB">
        <w:rPr>
          <w:i/>
          <w:iCs/>
          <w:color w:val="000000" w:themeColor="text1"/>
          <w:lang w:val="el-GR"/>
        </w:rPr>
        <w:t>χ</w:t>
      </w:r>
      <w:r w:rsidR="002314DB">
        <w:rPr>
          <w:color w:val="000000" w:themeColor="text1"/>
        </w:rPr>
        <w:t xml:space="preserve"> on</w:t>
      </w:r>
      <w:r w:rsidR="002314DB" w:rsidRPr="002314DB">
        <w:rPr>
          <w:i/>
          <w:iCs/>
          <w:color w:val="000000" w:themeColor="text1"/>
        </w:rPr>
        <w:t xml:space="preserve"> </w:t>
      </w:r>
      <w:proofErr w:type="spellStart"/>
      <w:r w:rsidR="002314DB">
        <w:rPr>
          <w:i/>
          <w:iCs/>
          <w:color w:val="000000" w:themeColor="text1"/>
        </w:rPr>
        <w:t>N</w:t>
      </w:r>
      <w:r w:rsidR="002314DB">
        <w:rPr>
          <w:color w:val="000000" w:themeColor="text1"/>
          <w:vertAlign w:val="subscript"/>
        </w:rPr>
        <w:t>area</w:t>
      </w:r>
      <w:proofErr w:type="spellEnd"/>
      <w:r w:rsidR="002314DB">
        <w:rPr>
          <w:color w:val="000000" w:themeColor="text1"/>
        </w:rPr>
        <w:t xml:space="preserve"> through </w:t>
      </w:r>
      <w:r w:rsidR="002314DB">
        <w:rPr>
          <w:i/>
          <w:iCs/>
          <w:color w:val="000000" w:themeColor="text1"/>
          <w:lang w:val="el-GR"/>
        </w:rPr>
        <w:t>β</w:t>
      </w:r>
      <w:r w:rsidR="002314DB">
        <w:rPr>
          <w:color w:val="000000" w:themeColor="text1"/>
        </w:rPr>
        <w:t xml:space="preserve"> (Table 5; Fig. 5)</w:t>
      </w:r>
      <w:r w:rsidR="002314DB">
        <w:rPr>
          <w:color w:val="000000" w:themeColor="text1"/>
        </w:rPr>
        <w:t>, but no observable indirect effect of vapor pressure deficit</w:t>
      </w:r>
      <w:r w:rsidR="0006687B" w:rsidRPr="0006687B">
        <w:rPr>
          <w:color w:val="000000" w:themeColor="text1"/>
        </w:rPr>
        <w:t xml:space="preserve"> </w:t>
      </w:r>
      <w:r w:rsidR="0006687B">
        <w:rPr>
          <w:color w:val="000000" w:themeColor="text1"/>
        </w:rPr>
        <w:t>on</w:t>
      </w:r>
      <w:r w:rsidR="0006687B" w:rsidRPr="002314DB">
        <w:rPr>
          <w:i/>
          <w:iCs/>
          <w:color w:val="000000" w:themeColor="text1"/>
        </w:rPr>
        <w:t xml:space="preserve"> </w:t>
      </w:r>
      <w:proofErr w:type="spellStart"/>
      <w:r w:rsidR="0006687B">
        <w:rPr>
          <w:i/>
          <w:iCs/>
          <w:color w:val="000000" w:themeColor="text1"/>
        </w:rPr>
        <w:t>N</w:t>
      </w:r>
      <w:r w:rsidR="0006687B">
        <w:rPr>
          <w:color w:val="000000" w:themeColor="text1"/>
          <w:vertAlign w:val="subscript"/>
        </w:rPr>
        <w:t>area</w:t>
      </w:r>
      <w:proofErr w:type="spellEnd"/>
      <w:r w:rsidR="0006687B">
        <w:rPr>
          <w:color w:val="000000" w:themeColor="text1"/>
        </w:rPr>
        <w:t xml:space="preserve"> through </w:t>
      </w:r>
      <w:r w:rsidR="0006687B">
        <w:rPr>
          <w:i/>
          <w:iCs/>
          <w:color w:val="000000" w:themeColor="text1"/>
          <w:lang w:val="el-GR"/>
        </w:rPr>
        <w:t>β</w:t>
      </w:r>
      <w:r w:rsidR="0006687B">
        <w:rPr>
          <w:color w:val="000000" w:themeColor="text1"/>
        </w:rPr>
        <w:t xml:space="preserve"> (Table 5)</w:t>
      </w:r>
      <w:r w:rsidR="002314DB">
        <w:rPr>
          <w:color w:val="000000" w:themeColor="text1"/>
        </w:rPr>
        <w:t>.</w:t>
      </w:r>
    </w:p>
    <w:p w14:paraId="2240D80A" w14:textId="49B8AE86" w:rsidR="00D051F4" w:rsidRPr="002314DB" w:rsidRDefault="005F66A4" w:rsidP="002314DB">
      <w:pPr>
        <w:spacing w:line="480" w:lineRule="auto"/>
        <w:ind w:firstLine="720"/>
        <w:rPr>
          <w:color w:val="000000" w:themeColor="text1"/>
        </w:rPr>
      </w:pPr>
      <w:r>
        <w:rPr>
          <w:color w:val="000000" w:themeColor="text1"/>
        </w:rPr>
        <w:t xml:space="preserve">The structural equation model also indicated that variance in </w:t>
      </w:r>
      <w:r>
        <w:rPr>
          <w:i/>
          <w:iCs/>
          <w:color w:val="000000" w:themeColor="text1"/>
          <w:lang w:val="el-GR"/>
        </w:rPr>
        <w:t>χ</w:t>
      </w:r>
      <w:r>
        <w:rPr>
          <w:color w:val="000000" w:themeColor="text1"/>
        </w:rPr>
        <w:t xml:space="preserve"> was driven by a strong direct plant functional group effect</w:t>
      </w:r>
      <w:r w:rsidR="006A415C">
        <w:rPr>
          <w:color w:val="000000" w:themeColor="text1"/>
        </w:rPr>
        <w:t>,</w:t>
      </w:r>
      <w:r>
        <w:rPr>
          <w:color w:val="000000" w:themeColor="text1"/>
        </w:rPr>
        <w:t xml:space="preserve"> coupled with strong covariance with </w:t>
      </w:r>
      <w:r>
        <w:rPr>
          <w:i/>
          <w:iCs/>
          <w:color w:val="000000" w:themeColor="text1"/>
          <w:lang w:val="el-GR"/>
        </w:rPr>
        <w:t>β</w:t>
      </w:r>
      <w:r w:rsidR="001164C9">
        <w:rPr>
          <w:color w:val="000000" w:themeColor="text1"/>
        </w:rPr>
        <w:t xml:space="preserve"> </w:t>
      </w:r>
      <w:r w:rsidR="006A415C">
        <w:rPr>
          <w:color w:val="000000" w:themeColor="text1"/>
        </w:rPr>
        <w:t xml:space="preserve">and a marginal negative effect of increasing vapor pressure deficit </w:t>
      </w:r>
      <w:r w:rsidR="001164C9">
        <w:rPr>
          <w:color w:val="000000" w:themeColor="text1"/>
        </w:rPr>
        <w:t>(Table 5; Fig. 5)</w:t>
      </w:r>
      <w:r>
        <w:rPr>
          <w:color w:val="000000" w:themeColor="text1"/>
        </w:rPr>
        <w:t xml:space="preserve">. </w:t>
      </w:r>
      <w:r w:rsidR="001164C9">
        <w:rPr>
          <w:color w:val="000000" w:themeColor="text1"/>
        </w:rPr>
        <w:t>There was no</w:t>
      </w:r>
      <w:r w:rsidR="00AE3E8B">
        <w:rPr>
          <w:color w:val="000000" w:themeColor="text1"/>
        </w:rPr>
        <w:t xml:space="preserve"> direct</w:t>
      </w:r>
      <w:r w:rsidR="001164C9">
        <w:rPr>
          <w:color w:val="000000" w:themeColor="text1"/>
        </w:rPr>
        <w:t xml:space="preserve"> effect of temperature on </w:t>
      </w:r>
      <w:r w:rsidR="001164C9">
        <w:rPr>
          <w:i/>
          <w:iCs/>
          <w:color w:val="000000" w:themeColor="text1"/>
          <w:lang w:val="el-GR"/>
        </w:rPr>
        <w:t>χ</w:t>
      </w:r>
      <w:r w:rsidR="001164C9">
        <w:rPr>
          <w:color w:val="000000" w:themeColor="text1"/>
        </w:rPr>
        <w:t>; however, there was a strong positive effect of temperature on vapor pressure deficit</w:t>
      </w:r>
      <w:r w:rsidR="002314DB">
        <w:rPr>
          <w:color w:val="000000" w:themeColor="text1"/>
        </w:rPr>
        <w:t xml:space="preserve"> that resulted in a positive effect of increasing temperature on </w:t>
      </w:r>
      <w:r w:rsidR="002314DB">
        <w:rPr>
          <w:i/>
          <w:iCs/>
          <w:color w:val="000000" w:themeColor="text1"/>
          <w:lang w:val="el-GR"/>
        </w:rPr>
        <w:t>χ</w:t>
      </w:r>
      <w:r w:rsidR="002314DB">
        <w:rPr>
          <w:color w:val="000000" w:themeColor="text1"/>
        </w:rPr>
        <w:t xml:space="preserve"> through vapor pressure deficit (Table 5; Fig. 5).</w:t>
      </w:r>
    </w:p>
    <w:p w14:paraId="3BD8C108" w14:textId="1AAAB725" w:rsidR="003B2720" w:rsidRDefault="003B2720" w:rsidP="001164C9">
      <w:pPr>
        <w:spacing w:line="480" w:lineRule="auto"/>
        <w:ind w:firstLine="720"/>
        <w:rPr>
          <w:color w:val="000000" w:themeColor="text1"/>
        </w:rPr>
      </w:pPr>
      <w:r>
        <w:rPr>
          <w:color w:val="000000" w:themeColor="text1"/>
        </w:rPr>
        <w:br w:type="page"/>
      </w:r>
    </w:p>
    <w:p w14:paraId="6515AD83" w14:textId="69992771"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 direct and indirect drivers of leaf nitrogen content</w:t>
      </w:r>
      <w:r w:rsidR="00032B7F">
        <w:rPr>
          <w:color w:val="000000" w:themeColor="text1"/>
          <w:vertAlign w:val="superscript"/>
        </w:rPr>
        <w:t>*</w:t>
      </w:r>
    </w:p>
    <w:tbl>
      <w:tblPr>
        <w:tblW w:w="8251" w:type="dxa"/>
        <w:tblLayout w:type="fixed"/>
        <w:tblLook w:val="04A0" w:firstRow="1" w:lastRow="0" w:firstColumn="1" w:lastColumn="0" w:noHBand="0" w:noVBand="1"/>
      </w:tblPr>
      <w:tblGrid>
        <w:gridCol w:w="360"/>
        <w:gridCol w:w="3211"/>
        <w:gridCol w:w="2536"/>
        <w:gridCol w:w="1047"/>
        <w:gridCol w:w="1097"/>
      </w:tblGrid>
      <w:tr w:rsidR="00D71846" w14:paraId="2F5A3F45" w14:textId="77777777" w:rsidTr="00B95C39">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211" w:type="dxa"/>
            <w:tcBorders>
              <w:top w:val="single" w:sz="4" w:space="0" w:color="auto"/>
              <w:left w:val="nil"/>
              <w:bottom w:val="single" w:sz="4" w:space="0" w:color="auto"/>
              <w:right w:val="nil"/>
            </w:tcBorders>
            <w:shd w:val="clear" w:color="auto" w:fill="auto"/>
            <w:noWrap/>
            <w:vAlign w:val="center"/>
            <w:hideMark/>
          </w:tcPr>
          <w:p w14:paraId="0233989A" w14:textId="7DE7E283" w:rsidR="00D71846" w:rsidRPr="003B13BA" w:rsidRDefault="003B04F8" w:rsidP="0070451C">
            <w:pPr>
              <w:spacing w:line="276" w:lineRule="auto"/>
              <w:rPr>
                <w:b/>
                <w:bCs/>
                <w:color w:val="000000"/>
              </w:rPr>
            </w:pPr>
            <w:r>
              <w:rPr>
                <w:b/>
                <w:bCs/>
                <w:color w:val="000000"/>
              </w:rPr>
              <w:t>Ind</w:t>
            </w:r>
            <w:r w:rsidR="00D71846">
              <w:rPr>
                <w:b/>
                <w:bCs/>
                <w:color w:val="000000"/>
              </w:rPr>
              <w:t>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B95C39">
        <w:trPr>
          <w:trHeight w:val="320"/>
        </w:trPr>
        <w:tc>
          <w:tcPr>
            <w:tcW w:w="3571" w:type="dxa"/>
            <w:gridSpan w:val="2"/>
            <w:tcBorders>
              <w:top w:val="single" w:sz="4" w:space="0" w:color="auto"/>
              <w:left w:val="nil"/>
              <w:bottom w:val="nil"/>
              <w:right w:val="nil"/>
            </w:tcBorders>
            <w:shd w:val="clear" w:color="auto" w:fill="auto"/>
            <w:noWrap/>
            <w:vAlign w:val="center"/>
          </w:tcPr>
          <w:p w14:paraId="409977D1" w14:textId="28EFAA4A" w:rsidR="00B91CD3" w:rsidRPr="00BA7AE4" w:rsidRDefault="00B91CD3" w:rsidP="0070451C">
            <w:pPr>
              <w:spacing w:line="276" w:lineRule="auto"/>
              <w:rPr>
                <w:color w:val="000000"/>
              </w:rPr>
            </w:pPr>
            <w:r w:rsidRPr="003B04F8">
              <w:rPr>
                <w:i/>
                <w:iCs/>
                <w:color w:val="000000"/>
              </w:rPr>
              <w:t>N</w:t>
            </w:r>
            <w:r w:rsidRPr="00402C58">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B95C39" w14:paraId="696337FA" w14:textId="77777777" w:rsidTr="00B95C39">
        <w:trPr>
          <w:trHeight w:val="320"/>
        </w:trPr>
        <w:tc>
          <w:tcPr>
            <w:tcW w:w="360" w:type="dxa"/>
            <w:tcBorders>
              <w:top w:val="nil"/>
              <w:left w:val="nil"/>
              <w:bottom w:val="nil"/>
              <w:right w:val="nil"/>
            </w:tcBorders>
            <w:shd w:val="clear" w:color="auto" w:fill="auto"/>
            <w:noWrap/>
            <w:vAlign w:val="center"/>
          </w:tcPr>
          <w:p w14:paraId="3439F5B6" w14:textId="03F04010"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015FC419" w14:textId="06737812" w:rsidR="00B95C39" w:rsidRPr="0014133A" w:rsidRDefault="00B95C39" w:rsidP="00B95C39">
            <w:pPr>
              <w:spacing w:line="276" w:lineRule="auto"/>
              <w:rPr>
                <w:color w:val="000000"/>
              </w:rPr>
            </w:pPr>
            <w:r w:rsidRPr="008B4902">
              <w:rPr>
                <w:i/>
                <w:iCs/>
                <w:color w:val="000000"/>
                <w:lang w:val="el-GR"/>
              </w:rPr>
              <w:t>β</w:t>
            </w:r>
          </w:p>
        </w:tc>
        <w:tc>
          <w:tcPr>
            <w:tcW w:w="2536" w:type="dxa"/>
            <w:tcBorders>
              <w:top w:val="nil"/>
              <w:left w:val="nil"/>
              <w:bottom w:val="nil"/>
              <w:right w:val="nil"/>
            </w:tcBorders>
            <w:vAlign w:val="bottom"/>
          </w:tcPr>
          <w:p w14:paraId="12C52A64" w14:textId="37110888" w:rsidR="00B95C39" w:rsidRPr="00B95C39" w:rsidRDefault="00B95C39" w:rsidP="00B95C39">
            <w:pPr>
              <w:spacing w:line="276" w:lineRule="auto"/>
              <w:jc w:val="right"/>
              <w:rPr>
                <w:color w:val="000000"/>
              </w:rPr>
            </w:pPr>
            <w:r w:rsidRPr="00B95C39">
              <w:rPr>
                <w:color w:val="000000"/>
              </w:rPr>
              <w:t>-0.108 [-0.209, -0.006]</w:t>
            </w:r>
          </w:p>
        </w:tc>
        <w:tc>
          <w:tcPr>
            <w:tcW w:w="1047" w:type="dxa"/>
            <w:tcBorders>
              <w:top w:val="nil"/>
              <w:left w:val="nil"/>
              <w:bottom w:val="nil"/>
              <w:right w:val="nil"/>
            </w:tcBorders>
            <w:shd w:val="clear" w:color="auto" w:fill="auto"/>
            <w:noWrap/>
            <w:vAlign w:val="bottom"/>
          </w:tcPr>
          <w:p w14:paraId="6D40C7DE" w14:textId="2D34ADEC" w:rsidR="00B95C39" w:rsidRPr="00B95C39" w:rsidRDefault="00B95C39" w:rsidP="00B95C39">
            <w:pPr>
              <w:spacing w:line="276" w:lineRule="auto"/>
              <w:jc w:val="right"/>
              <w:rPr>
                <w:color w:val="000000"/>
              </w:rPr>
            </w:pPr>
            <w:r w:rsidRPr="00B95C39">
              <w:rPr>
                <w:color w:val="000000"/>
              </w:rPr>
              <w:t>-2.082</w:t>
            </w:r>
          </w:p>
        </w:tc>
        <w:tc>
          <w:tcPr>
            <w:tcW w:w="1097" w:type="dxa"/>
            <w:tcBorders>
              <w:top w:val="nil"/>
              <w:left w:val="nil"/>
              <w:bottom w:val="nil"/>
              <w:right w:val="nil"/>
            </w:tcBorders>
            <w:shd w:val="clear" w:color="auto" w:fill="auto"/>
            <w:noWrap/>
            <w:vAlign w:val="bottom"/>
          </w:tcPr>
          <w:p w14:paraId="694078B2" w14:textId="14FD5615" w:rsidR="00B95C39" w:rsidRPr="00B95C39" w:rsidRDefault="00B95C39" w:rsidP="00B95C39">
            <w:pPr>
              <w:spacing w:line="276" w:lineRule="auto"/>
              <w:jc w:val="right"/>
              <w:rPr>
                <w:b/>
                <w:bCs/>
                <w:color w:val="000000"/>
              </w:rPr>
            </w:pPr>
            <w:r w:rsidRPr="00B95C39">
              <w:rPr>
                <w:b/>
                <w:bCs/>
                <w:color w:val="000000"/>
              </w:rPr>
              <w:t>0.037</w:t>
            </w:r>
          </w:p>
        </w:tc>
      </w:tr>
      <w:tr w:rsidR="00B95C39" w14:paraId="1FECD95E" w14:textId="77777777" w:rsidTr="00B95C39">
        <w:trPr>
          <w:trHeight w:val="320"/>
        </w:trPr>
        <w:tc>
          <w:tcPr>
            <w:tcW w:w="360" w:type="dxa"/>
            <w:tcBorders>
              <w:top w:val="nil"/>
              <w:left w:val="nil"/>
              <w:bottom w:val="nil"/>
              <w:right w:val="nil"/>
            </w:tcBorders>
            <w:shd w:val="clear" w:color="auto" w:fill="auto"/>
            <w:noWrap/>
            <w:vAlign w:val="center"/>
          </w:tcPr>
          <w:p w14:paraId="2377246D" w14:textId="77777777"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2CBD1FC6" w14:textId="68D919D2" w:rsidR="00B95C39" w:rsidRPr="006F7E47" w:rsidRDefault="00B95C39" w:rsidP="00B95C39">
            <w:pPr>
              <w:spacing w:line="276" w:lineRule="auto"/>
              <w:rPr>
                <w:color w:val="000000"/>
              </w:rPr>
            </w:pPr>
            <w:r w:rsidRPr="008B4902">
              <w:rPr>
                <w:i/>
                <w:iCs/>
                <w:color w:val="000000"/>
                <w:lang w:val="el-GR"/>
              </w:rPr>
              <w:t>χ</w:t>
            </w:r>
          </w:p>
        </w:tc>
        <w:tc>
          <w:tcPr>
            <w:tcW w:w="2536" w:type="dxa"/>
            <w:tcBorders>
              <w:top w:val="nil"/>
              <w:left w:val="nil"/>
              <w:bottom w:val="nil"/>
              <w:right w:val="nil"/>
            </w:tcBorders>
            <w:vAlign w:val="bottom"/>
          </w:tcPr>
          <w:p w14:paraId="6E78AEEA" w14:textId="79915FE8" w:rsidR="00B95C39" w:rsidRPr="00B95C39" w:rsidRDefault="00B95C39" w:rsidP="00B95C39">
            <w:pPr>
              <w:spacing w:line="276" w:lineRule="auto"/>
              <w:jc w:val="right"/>
              <w:rPr>
                <w:color w:val="000000"/>
              </w:rPr>
            </w:pPr>
            <w:r w:rsidRPr="00B95C39">
              <w:rPr>
                <w:color w:val="000000"/>
              </w:rPr>
              <w:t>-0.037 [-0.141, 0.068]</w:t>
            </w:r>
          </w:p>
        </w:tc>
        <w:tc>
          <w:tcPr>
            <w:tcW w:w="1047" w:type="dxa"/>
            <w:tcBorders>
              <w:top w:val="nil"/>
              <w:left w:val="nil"/>
              <w:bottom w:val="nil"/>
              <w:right w:val="nil"/>
            </w:tcBorders>
            <w:shd w:val="clear" w:color="auto" w:fill="auto"/>
            <w:noWrap/>
            <w:vAlign w:val="bottom"/>
          </w:tcPr>
          <w:p w14:paraId="26DB4BDC" w14:textId="376B4DBB" w:rsidR="00B95C39" w:rsidRPr="00B95C39" w:rsidRDefault="00B95C39" w:rsidP="00B95C39">
            <w:pPr>
              <w:spacing w:line="276" w:lineRule="auto"/>
              <w:jc w:val="right"/>
              <w:rPr>
                <w:color w:val="000000"/>
              </w:rPr>
            </w:pPr>
            <w:r w:rsidRPr="00B95C39">
              <w:rPr>
                <w:color w:val="000000"/>
              </w:rPr>
              <w:t>-0.687</w:t>
            </w:r>
          </w:p>
        </w:tc>
        <w:tc>
          <w:tcPr>
            <w:tcW w:w="1097" w:type="dxa"/>
            <w:tcBorders>
              <w:top w:val="nil"/>
              <w:left w:val="nil"/>
              <w:bottom w:val="nil"/>
              <w:right w:val="nil"/>
            </w:tcBorders>
            <w:shd w:val="clear" w:color="auto" w:fill="auto"/>
            <w:noWrap/>
            <w:vAlign w:val="bottom"/>
          </w:tcPr>
          <w:p w14:paraId="45F9EC59" w14:textId="349B3F1E" w:rsidR="00B95C39" w:rsidRPr="00B95C39" w:rsidRDefault="00B95C39" w:rsidP="00B95C39">
            <w:pPr>
              <w:spacing w:line="276" w:lineRule="auto"/>
              <w:jc w:val="right"/>
              <w:rPr>
                <w:color w:val="000000"/>
              </w:rPr>
            </w:pPr>
            <w:r w:rsidRPr="00B95C39">
              <w:rPr>
                <w:color w:val="000000"/>
              </w:rPr>
              <w:t>0.492</w:t>
            </w:r>
          </w:p>
        </w:tc>
      </w:tr>
      <w:tr w:rsidR="00B95C39" w14:paraId="45485FBD" w14:textId="77777777" w:rsidTr="00B95C39">
        <w:trPr>
          <w:trHeight w:val="320"/>
        </w:trPr>
        <w:tc>
          <w:tcPr>
            <w:tcW w:w="360" w:type="dxa"/>
            <w:tcBorders>
              <w:top w:val="nil"/>
              <w:left w:val="nil"/>
              <w:bottom w:val="nil"/>
              <w:right w:val="nil"/>
            </w:tcBorders>
            <w:shd w:val="clear" w:color="auto" w:fill="auto"/>
            <w:noWrap/>
            <w:vAlign w:val="center"/>
          </w:tcPr>
          <w:p w14:paraId="1E676091" w14:textId="32D6541F"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669F210F" w14:textId="76B9E92C" w:rsidR="00B95C39" w:rsidRPr="00402C58" w:rsidRDefault="00B95C39" w:rsidP="00B95C39">
            <w:pPr>
              <w:spacing w:line="276" w:lineRule="auto"/>
              <w:rPr>
                <w:color w:val="000000"/>
              </w:rPr>
            </w:pPr>
            <w:r w:rsidRPr="003B04F8">
              <w:rPr>
                <w:i/>
                <w:iCs/>
                <w:color w:val="000000"/>
              </w:rPr>
              <w:t>N</w:t>
            </w:r>
          </w:p>
        </w:tc>
        <w:tc>
          <w:tcPr>
            <w:tcW w:w="2536" w:type="dxa"/>
            <w:tcBorders>
              <w:top w:val="nil"/>
              <w:left w:val="nil"/>
              <w:bottom w:val="nil"/>
              <w:right w:val="nil"/>
            </w:tcBorders>
            <w:vAlign w:val="bottom"/>
          </w:tcPr>
          <w:p w14:paraId="331E1C58" w14:textId="6CE29660" w:rsidR="00B95C39" w:rsidRPr="00B95C39" w:rsidRDefault="00B95C39" w:rsidP="00B95C39">
            <w:pPr>
              <w:spacing w:line="276" w:lineRule="auto"/>
              <w:jc w:val="right"/>
              <w:rPr>
                <w:color w:val="000000"/>
              </w:rPr>
            </w:pPr>
            <w:r w:rsidRPr="00B95C39">
              <w:rPr>
                <w:color w:val="000000"/>
              </w:rPr>
              <w:t>0.026 [-0.064, 0.116]</w:t>
            </w:r>
          </w:p>
        </w:tc>
        <w:tc>
          <w:tcPr>
            <w:tcW w:w="1047" w:type="dxa"/>
            <w:tcBorders>
              <w:top w:val="nil"/>
              <w:left w:val="nil"/>
              <w:bottom w:val="nil"/>
              <w:right w:val="nil"/>
            </w:tcBorders>
            <w:shd w:val="clear" w:color="auto" w:fill="auto"/>
            <w:noWrap/>
            <w:vAlign w:val="bottom"/>
          </w:tcPr>
          <w:p w14:paraId="2FCD3DD9" w14:textId="35ED277E" w:rsidR="00B95C39" w:rsidRPr="00B95C39" w:rsidRDefault="00B95C39" w:rsidP="00B95C39">
            <w:pPr>
              <w:spacing w:line="276" w:lineRule="auto"/>
              <w:jc w:val="right"/>
              <w:rPr>
                <w:color w:val="000000"/>
              </w:rPr>
            </w:pPr>
            <w:r w:rsidRPr="00B95C39">
              <w:rPr>
                <w:color w:val="000000"/>
              </w:rPr>
              <w:t>0.559</w:t>
            </w:r>
          </w:p>
        </w:tc>
        <w:tc>
          <w:tcPr>
            <w:tcW w:w="1097" w:type="dxa"/>
            <w:tcBorders>
              <w:top w:val="nil"/>
              <w:left w:val="nil"/>
              <w:bottom w:val="nil"/>
              <w:right w:val="nil"/>
            </w:tcBorders>
            <w:shd w:val="clear" w:color="auto" w:fill="auto"/>
            <w:noWrap/>
            <w:vAlign w:val="bottom"/>
          </w:tcPr>
          <w:p w14:paraId="6FCA771C" w14:textId="30B10F1D" w:rsidR="00B95C39" w:rsidRPr="00B95C39" w:rsidRDefault="00B95C39" w:rsidP="00B95C39">
            <w:pPr>
              <w:spacing w:line="276" w:lineRule="auto"/>
              <w:jc w:val="right"/>
              <w:rPr>
                <w:color w:val="000000"/>
              </w:rPr>
            </w:pPr>
            <w:r w:rsidRPr="00B95C39">
              <w:rPr>
                <w:color w:val="000000"/>
              </w:rPr>
              <w:t>0.576</w:t>
            </w:r>
          </w:p>
        </w:tc>
      </w:tr>
      <w:tr w:rsidR="00B95C39" w14:paraId="53525D00" w14:textId="77777777" w:rsidTr="00B95C39">
        <w:trPr>
          <w:trHeight w:val="320"/>
        </w:trPr>
        <w:tc>
          <w:tcPr>
            <w:tcW w:w="360" w:type="dxa"/>
            <w:tcBorders>
              <w:top w:val="nil"/>
              <w:left w:val="nil"/>
              <w:bottom w:val="nil"/>
              <w:right w:val="nil"/>
            </w:tcBorders>
            <w:shd w:val="clear" w:color="auto" w:fill="auto"/>
            <w:noWrap/>
            <w:vAlign w:val="center"/>
          </w:tcPr>
          <w:p w14:paraId="1ADCBB02" w14:textId="77777777"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20FF0B9A" w14:textId="68F98867" w:rsidR="00B95C39" w:rsidRPr="0014133A" w:rsidRDefault="00B95C39" w:rsidP="00B95C39">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736CDE8C" w14:textId="21B3077D" w:rsidR="00B95C39" w:rsidRPr="00B95C39" w:rsidRDefault="00B95C39" w:rsidP="00B95C39">
            <w:pPr>
              <w:spacing w:line="276" w:lineRule="auto"/>
              <w:jc w:val="right"/>
              <w:rPr>
                <w:color w:val="000000"/>
              </w:rPr>
            </w:pPr>
            <w:r w:rsidRPr="00B95C39">
              <w:rPr>
                <w:color w:val="000000"/>
              </w:rPr>
              <w:t>0.016 [-0.073, 0.104]</w:t>
            </w:r>
          </w:p>
        </w:tc>
        <w:tc>
          <w:tcPr>
            <w:tcW w:w="1047" w:type="dxa"/>
            <w:tcBorders>
              <w:top w:val="nil"/>
              <w:left w:val="nil"/>
              <w:bottom w:val="nil"/>
              <w:right w:val="nil"/>
            </w:tcBorders>
            <w:shd w:val="clear" w:color="auto" w:fill="auto"/>
            <w:noWrap/>
            <w:vAlign w:val="bottom"/>
          </w:tcPr>
          <w:p w14:paraId="32A28544" w14:textId="7E1BC36E" w:rsidR="00B95C39" w:rsidRPr="00B95C39" w:rsidRDefault="00B95C39" w:rsidP="00B95C39">
            <w:pPr>
              <w:spacing w:line="276" w:lineRule="auto"/>
              <w:jc w:val="right"/>
              <w:rPr>
                <w:color w:val="000000"/>
              </w:rPr>
            </w:pPr>
            <w:r w:rsidRPr="00B95C39">
              <w:rPr>
                <w:color w:val="000000"/>
              </w:rPr>
              <w:t>0.349</w:t>
            </w:r>
          </w:p>
        </w:tc>
        <w:tc>
          <w:tcPr>
            <w:tcW w:w="1097" w:type="dxa"/>
            <w:tcBorders>
              <w:top w:val="nil"/>
              <w:left w:val="nil"/>
              <w:bottom w:val="nil"/>
              <w:right w:val="nil"/>
            </w:tcBorders>
            <w:shd w:val="clear" w:color="auto" w:fill="auto"/>
            <w:noWrap/>
            <w:vAlign w:val="bottom"/>
          </w:tcPr>
          <w:p w14:paraId="1FDF4477" w14:textId="5505833A" w:rsidR="00B95C39" w:rsidRPr="00B95C39" w:rsidRDefault="00B95C39" w:rsidP="00B95C39">
            <w:pPr>
              <w:spacing w:line="276" w:lineRule="auto"/>
              <w:jc w:val="right"/>
              <w:rPr>
                <w:color w:val="000000"/>
              </w:rPr>
            </w:pPr>
            <w:r w:rsidRPr="00B95C39">
              <w:rPr>
                <w:color w:val="000000"/>
              </w:rPr>
              <w:t>0.727</w:t>
            </w:r>
          </w:p>
        </w:tc>
      </w:tr>
      <w:tr w:rsidR="00B95C39" w14:paraId="1B70DBF7" w14:textId="77777777" w:rsidTr="00B95C39">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B95C39" w:rsidRPr="00402C58" w:rsidRDefault="00B95C39" w:rsidP="00B95C39">
            <w:pPr>
              <w:spacing w:line="276" w:lineRule="auto"/>
              <w:rPr>
                <w:color w:val="000000"/>
              </w:rPr>
            </w:pPr>
          </w:p>
        </w:tc>
        <w:tc>
          <w:tcPr>
            <w:tcW w:w="3211" w:type="dxa"/>
            <w:tcBorders>
              <w:top w:val="nil"/>
              <w:left w:val="nil"/>
              <w:bottom w:val="dashed" w:sz="4" w:space="0" w:color="auto"/>
              <w:right w:val="nil"/>
            </w:tcBorders>
            <w:shd w:val="clear" w:color="auto" w:fill="auto"/>
            <w:noWrap/>
            <w:vAlign w:val="center"/>
          </w:tcPr>
          <w:p w14:paraId="022FC377" w14:textId="12440308" w:rsidR="00B95C39" w:rsidRPr="00402C58" w:rsidRDefault="00B95C39" w:rsidP="00B95C39">
            <w:pPr>
              <w:spacing w:line="276" w:lineRule="auto"/>
              <w:rPr>
                <w:color w:val="000000"/>
              </w:rPr>
            </w:pPr>
            <w:r w:rsidRPr="003B04F8">
              <w:rPr>
                <w:i/>
                <w:iCs/>
                <w:color w:val="000000"/>
              </w:rPr>
              <w:t>PFT</w:t>
            </w:r>
          </w:p>
        </w:tc>
        <w:tc>
          <w:tcPr>
            <w:tcW w:w="2536" w:type="dxa"/>
            <w:tcBorders>
              <w:top w:val="nil"/>
              <w:left w:val="nil"/>
              <w:bottom w:val="dashed" w:sz="4" w:space="0" w:color="auto"/>
              <w:right w:val="nil"/>
            </w:tcBorders>
            <w:vAlign w:val="bottom"/>
          </w:tcPr>
          <w:p w14:paraId="1266B674" w14:textId="378EF687" w:rsidR="00B95C39" w:rsidRPr="00B95C39" w:rsidRDefault="00B95C39" w:rsidP="00B95C39">
            <w:pPr>
              <w:spacing w:line="276" w:lineRule="auto"/>
              <w:jc w:val="right"/>
              <w:rPr>
                <w:color w:val="000000"/>
              </w:rPr>
            </w:pPr>
            <w:r w:rsidRPr="00B95C39">
              <w:rPr>
                <w:color w:val="000000"/>
              </w:rPr>
              <w:t>-1.203 [-1.388, -1.019]</w:t>
            </w:r>
          </w:p>
        </w:tc>
        <w:tc>
          <w:tcPr>
            <w:tcW w:w="1047" w:type="dxa"/>
            <w:tcBorders>
              <w:top w:val="nil"/>
              <w:left w:val="nil"/>
              <w:bottom w:val="dashed" w:sz="4" w:space="0" w:color="auto"/>
              <w:right w:val="nil"/>
            </w:tcBorders>
            <w:shd w:val="clear" w:color="auto" w:fill="auto"/>
            <w:noWrap/>
            <w:vAlign w:val="bottom"/>
          </w:tcPr>
          <w:p w14:paraId="14040ECE" w14:textId="148F33B3" w:rsidR="00B95C39" w:rsidRPr="00B95C39" w:rsidRDefault="00B95C39" w:rsidP="00B95C39">
            <w:pPr>
              <w:spacing w:line="276" w:lineRule="auto"/>
              <w:jc w:val="right"/>
              <w:rPr>
                <w:color w:val="000000"/>
              </w:rPr>
            </w:pPr>
            <w:r w:rsidRPr="00B95C39">
              <w:rPr>
                <w:color w:val="000000"/>
              </w:rPr>
              <w:t>-12.804</w:t>
            </w:r>
          </w:p>
        </w:tc>
        <w:tc>
          <w:tcPr>
            <w:tcW w:w="1097" w:type="dxa"/>
            <w:tcBorders>
              <w:top w:val="nil"/>
              <w:left w:val="nil"/>
              <w:bottom w:val="dashed" w:sz="4" w:space="0" w:color="auto"/>
              <w:right w:val="nil"/>
            </w:tcBorders>
            <w:shd w:val="clear" w:color="auto" w:fill="auto"/>
            <w:noWrap/>
            <w:vAlign w:val="bottom"/>
          </w:tcPr>
          <w:p w14:paraId="7AB8B7D2" w14:textId="401CDA8C" w:rsidR="00B95C39" w:rsidRPr="00B95C39" w:rsidRDefault="00B95C39" w:rsidP="00B95C39">
            <w:pPr>
              <w:spacing w:line="276" w:lineRule="auto"/>
              <w:jc w:val="right"/>
              <w:rPr>
                <w:b/>
                <w:bCs/>
                <w:color w:val="000000"/>
              </w:rPr>
            </w:pPr>
            <w:r w:rsidRPr="00B95C39">
              <w:rPr>
                <w:b/>
                <w:bCs/>
                <w:color w:val="000000"/>
              </w:rPr>
              <w:t>&lt;0.001</w:t>
            </w:r>
          </w:p>
        </w:tc>
      </w:tr>
      <w:tr w:rsidR="00B95C39" w14:paraId="3E8FD7DB" w14:textId="77777777" w:rsidTr="00B95C39">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B95C39" w:rsidRPr="00402C58" w:rsidRDefault="00B95C39" w:rsidP="00B95C39">
            <w:pPr>
              <w:spacing w:line="276" w:lineRule="auto"/>
              <w:rPr>
                <w:color w:val="000000"/>
              </w:rPr>
            </w:pPr>
          </w:p>
        </w:tc>
        <w:tc>
          <w:tcPr>
            <w:tcW w:w="3211" w:type="dxa"/>
            <w:tcBorders>
              <w:top w:val="dashed" w:sz="4" w:space="0" w:color="auto"/>
              <w:left w:val="nil"/>
              <w:bottom w:val="nil"/>
              <w:right w:val="nil"/>
            </w:tcBorders>
            <w:shd w:val="clear" w:color="auto" w:fill="auto"/>
            <w:noWrap/>
            <w:vAlign w:val="center"/>
          </w:tcPr>
          <w:p w14:paraId="0C616FCB" w14:textId="06C0BE07" w:rsidR="00B95C39" w:rsidRPr="00402C58" w:rsidRDefault="00B95C39" w:rsidP="00B95C39">
            <w:pPr>
              <w:spacing w:line="276" w:lineRule="auto"/>
              <w:rPr>
                <w:color w:val="000000"/>
              </w:rPr>
            </w:pPr>
            <w:r w:rsidRPr="003B04F8">
              <w:rPr>
                <w:i/>
                <w:iCs/>
                <w:color w:val="000000"/>
              </w:rPr>
              <w:t>N</w:t>
            </w:r>
            <w:r w:rsidRPr="00402C58">
              <w:rPr>
                <w:color w:val="000000"/>
              </w:rPr>
              <w:sym w:font="Wingdings" w:char="F0E0"/>
            </w:r>
            <w:r w:rsidRPr="00402C58">
              <w:rPr>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110A7B84" w14:textId="45FB8D44" w:rsidR="00B95C39" w:rsidRPr="00B95C39" w:rsidRDefault="00B95C39" w:rsidP="00B95C39">
            <w:pPr>
              <w:spacing w:line="276" w:lineRule="auto"/>
              <w:jc w:val="right"/>
              <w:rPr>
                <w:color w:val="000000"/>
              </w:rPr>
            </w:pPr>
            <w:r w:rsidRPr="00B95C39">
              <w:rPr>
                <w:color w:val="000000"/>
              </w:rPr>
              <w:t>0.021 [-0.001, 0.043]</w:t>
            </w:r>
          </w:p>
        </w:tc>
        <w:tc>
          <w:tcPr>
            <w:tcW w:w="1047" w:type="dxa"/>
            <w:tcBorders>
              <w:top w:val="dashed" w:sz="4" w:space="0" w:color="auto"/>
              <w:left w:val="nil"/>
              <w:bottom w:val="nil"/>
              <w:right w:val="nil"/>
            </w:tcBorders>
            <w:shd w:val="clear" w:color="auto" w:fill="auto"/>
            <w:noWrap/>
            <w:vAlign w:val="bottom"/>
          </w:tcPr>
          <w:p w14:paraId="5A313657" w14:textId="3D545D9D" w:rsidR="00B95C39" w:rsidRPr="00B95C39" w:rsidRDefault="00B95C39" w:rsidP="00B95C39">
            <w:pPr>
              <w:spacing w:line="276" w:lineRule="auto"/>
              <w:jc w:val="right"/>
              <w:rPr>
                <w:color w:val="000000"/>
              </w:rPr>
            </w:pPr>
            <w:r w:rsidRPr="00B95C39">
              <w:rPr>
                <w:color w:val="000000"/>
              </w:rPr>
              <w:t>1.894</w:t>
            </w:r>
          </w:p>
        </w:tc>
        <w:tc>
          <w:tcPr>
            <w:tcW w:w="1097" w:type="dxa"/>
            <w:tcBorders>
              <w:top w:val="dashed" w:sz="4" w:space="0" w:color="auto"/>
              <w:left w:val="nil"/>
              <w:bottom w:val="nil"/>
              <w:right w:val="nil"/>
            </w:tcBorders>
            <w:shd w:val="clear" w:color="auto" w:fill="auto"/>
            <w:noWrap/>
            <w:vAlign w:val="bottom"/>
          </w:tcPr>
          <w:p w14:paraId="2CFE9B12" w14:textId="2F4396CB" w:rsidR="00B95C39" w:rsidRPr="00B95C39" w:rsidRDefault="00B95C39" w:rsidP="00B95C39">
            <w:pPr>
              <w:spacing w:line="276" w:lineRule="auto"/>
              <w:jc w:val="right"/>
              <w:rPr>
                <w:b/>
                <w:bCs/>
                <w:i/>
                <w:iCs/>
                <w:color w:val="000000"/>
              </w:rPr>
            </w:pPr>
            <w:r w:rsidRPr="00B95C39">
              <w:rPr>
                <w:i/>
                <w:iCs/>
                <w:color w:val="000000"/>
              </w:rPr>
              <w:t>0.058</w:t>
            </w:r>
          </w:p>
        </w:tc>
      </w:tr>
      <w:tr w:rsidR="00B95C39" w14:paraId="250F3BD7" w14:textId="77777777" w:rsidTr="00B95C39">
        <w:trPr>
          <w:trHeight w:val="320"/>
        </w:trPr>
        <w:tc>
          <w:tcPr>
            <w:tcW w:w="360" w:type="dxa"/>
            <w:tcBorders>
              <w:top w:val="dashed" w:sz="4" w:space="0" w:color="auto"/>
              <w:left w:val="nil"/>
              <w:bottom w:val="nil"/>
              <w:right w:val="nil"/>
            </w:tcBorders>
            <w:shd w:val="clear" w:color="auto" w:fill="auto"/>
            <w:noWrap/>
            <w:vAlign w:val="center"/>
          </w:tcPr>
          <w:p w14:paraId="5D5CAC97" w14:textId="77777777" w:rsidR="00B95C39" w:rsidRPr="00402C58" w:rsidRDefault="00B95C39" w:rsidP="00B95C39">
            <w:pPr>
              <w:spacing w:line="276" w:lineRule="auto"/>
              <w:rPr>
                <w:color w:val="000000"/>
              </w:rPr>
            </w:pPr>
          </w:p>
        </w:tc>
        <w:tc>
          <w:tcPr>
            <w:tcW w:w="3211" w:type="dxa"/>
            <w:tcBorders>
              <w:top w:val="dashed" w:sz="4" w:space="0" w:color="auto"/>
              <w:left w:val="nil"/>
              <w:bottom w:val="nil"/>
              <w:right w:val="nil"/>
            </w:tcBorders>
            <w:shd w:val="clear" w:color="auto" w:fill="auto"/>
            <w:noWrap/>
            <w:vAlign w:val="center"/>
          </w:tcPr>
          <w:p w14:paraId="4755FA84" w14:textId="5248D6B5" w:rsidR="00B95C39" w:rsidRDefault="00B95C39" w:rsidP="00B95C39">
            <w:pPr>
              <w:spacing w:line="276" w:lineRule="auto"/>
              <w:rPr>
                <w:i/>
                <w:iCs/>
                <w:color w:val="000000"/>
              </w:rPr>
            </w:pPr>
            <w:r>
              <w:rPr>
                <w:i/>
                <w:iCs/>
                <w:color w:val="000000"/>
              </w:rPr>
              <w:t>SM</w:t>
            </w:r>
            <w:r>
              <w:rPr>
                <w:color w:val="000000"/>
                <w:vertAlign w:val="subscript"/>
              </w:rPr>
              <w:t>3</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87875BD" w14:textId="4D8155DC" w:rsidR="00B95C39" w:rsidRPr="00B95C39" w:rsidRDefault="00B95C39" w:rsidP="00B95C39">
            <w:pPr>
              <w:spacing w:line="276" w:lineRule="auto"/>
              <w:jc w:val="right"/>
              <w:rPr>
                <w:color w:val="000000"/>
              </w:rPr>
            </w:pPr>
            <w:r w:rsidRPr="00B95C39">
              <w:rPr>
                <w:color w:val="000000"/>
              </w:rPr>
              <w:t>0.011 [-0.003, 0.024]</w:t>
            </w:r>
          </w:p>
        </w:tc>
        <w:tc>
          <w:tcPr>
            <w:tcW w:w="1047" w:type="dxa"/>
            <w:tcBorders>
              <w:top w:val="dashed" w:sz="4" w:space="0" w:color="auto"/>
              <w:left w:val="nil"/>
              <w:bottom w:val="nil"/>
              <w:right w:val="nil"/>
            </w:tcBorders>
            <w:shd w:val="clear" w:color="auto" w:fill="auto"/>
            <w:noWrap/>
            <w:vAlign w:val="bottom"/>
          </w:tcPr>
          <w:p w14:paraId="5049C10E" w14:textId="09B16E0D" w:rsidR="00B95C39" w:rsidRPr="00B95C39" w:rsidRDefault="00B95C39" w:rsidP="00B95C39">
            <w:pPr>
              <w:spacing w:line="276" w:lineRule="auto"/>
              <w:jc w:val="right"/>
              <w:rPr>
                <w:color w:val="000000"/>
              </w:rPr>
            </w:pPr>
            <w:r w:rsidRPr="00B95C39">
              <w:rPr>
                <w:color w:val="000000"/>
              </w:rPr>
              <w:t>1.533</w:t>
            </w:r>
          </w:p>
        </w:tc>
        <w:tc>
          <w:tcPr>
            <w:tcW w:w="1097" w:type="dxa"/>
            <w:tcBorders>
              <w:top w:val="dashed" w:sz="4" w:space="0" w:color="auto"/>
              <w:left w:val="nil"/>
              <w:bottom w:val="nil"/>
              <w:right w:val="nil"/>
            </w:tcBorders>
            <w:shd w:val="clear" w:color="auto" w:fill="auto"/>
            <w:noWrap/>
            <w:vAlign w:val="bottom"/>
          </w:tcPr>
          <w:p w14:paraId="3880176B" w14:textId="465CBB8C" w:rsidR="00B95C39" w:rsidRPr="00B95C39" w:rsidRDefault="00B95C39" w:rsidP="00B95C39">
            <w:pPr>
              <w:spacing w:line="276" w:lineRule="auto"/>
              <w:jc w:val="right"/>
              <w:rPr>
                <w:b/>
                <w:bCs/>
                <w:i/>
                <w:iCs/>
                <w:color w:val="000000"/>
              </w:rPr>
            </w:pPr>
            <w:r w:rsidRPr="00B95C39">
              <w:rPr>
                <w:color w:val="000000"/>
              </w:rPr>
              <w:t>0.125</w:t>
            </w:r>
          </w:p>
        </w:tc>
      </w:tr>
      <w:tr w:rsidR="00B95C39" w14:paraId="6CDA2794" w14:textId="77777777" w:rsidTr="00B95C39">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B95C39" w:rsidRPr="00402C58" w:rsidRDefault="00B95C39" w:rsidP="00B95C39">
            <w:pPr>
              <w:spacing w:line="276" w:lineRule="auto"/>
              <w:rPr>
                <w:color w:val="000000"/>
              </w:rPr>
            </w:pPr>
          </w:p>
        </w:tc>
        <w:tc>
          <w:tcPr>
            <w:tcW w:w="3211" w:type="dxa"/>
            <w:tcBorders>
              <w:top w:val="dashed" w:sz="4" w:space="0" w:color="auto"/>
              <w:left w:val="nil"/>
              <w:bottom w:val="nil"/>
              <w:right w:val="nil"/>
            </w:tcBorders>
            <w:shd w:val="clear" w:color="auto" w:fill="auto"/>
            <w:noWrap/>
            <w:vAlign w:val="center"/>
          </w:tcPr>
          <w:p w14:paraId="37685B36" w14:textId="4C7727D5" w:rsidR="00B95C39" w:rsidRPr="00402C58" w:rsidRDefault="00B95C39" w:rsidP="00B95C39">
            <w:pPr>
              <w:spacing w:line="276" w:lineRule="auto"/>
              <w:rPr>
                <w:color w:val="000000"/>
              </w:rPr>
            </w:pPr>
            <w:r>
              <w:rPr>
                <w:i/>
                <w:iCs/>
                <w:color w:val="000000"/>
              </w:rPr>
              <w:t>SM</w:t>
            </w:r>
            <w:r>
              <w:rPr>
                <w:color w:val="000000"/>
                <w:vertAlign w:val="subscript"/>
              </w:rPr>
              <w:t>3</w:t>
            </w:r>
            <w:r w:rsidRPr="00402C58">
              <w:rPr>
                <w:color w:val="000000"/>
              </w:rPr>
              <w:sym w:font="Wingdings" w:char="F0E0"/>
            </w:r>
            <w:r w:rsidRPr="003B04F8">
              <w:rPr>
                <w:i/>
                <w:iCs/>
                <w:color w:val="000000"/>
              </w:rPr>
              <w:t>N</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3980010E" w14:textId="298A1AFF" w:rsidR="00B95C39" w:rsidRPr="00B95C39" w:rsidRDefault="00B95C39" w:rsidP="00B95C39">
            <w:pPr>
              <w:spacing w:line="276" w:lineRule="auto"/>
              <w:jc w:val="right"/>
              <w:rPr>
                <w:color w:val="000000"/>
              </w:rPr>
            </w:pPr>
            <w:r w:rsidRPr="00B95C39">
              <w:rPr>
                <w:color w:val="000000"/>
              </w:rPr>
              <w:t>0.009 [0</w:t>
            </w:r>
            <w:r>
              <w:rPr>
                <w:color w:val="000000"/>
              </w:rPr>
              <w:t>.000</w:t>
            </w:r>
            <w:r w:rsidRPr="00B95C39">
              <w:rPr>
                <w:color w:val="000000"/>
              </w:rPr>
              <w:t>, 0.018]</w:t>
            </w:r>
          </w:p>
        </w:tc>
        <w:tc>
          <w:tcPr>
            <w:tcW w:w="1047" w:type="dxa"/>
            <w:tcBorders>
              <w:top w:val="dashed" w:sz="4" w:space="0" w:color="auto"/>
              <w:left w:val="nil"/>
              <w:bottom w:val="nil"/>
              <w:right w:val="nil"/>
            </w:tcBorders>
            <w:shd w:val="clear" w:color="auto" w:fill="auto"/>
            <w:noWrap/>
            <w:vAlign w:val="bottom"/>
          </w:tcPr>
          <w:p w14:paraId="7EB55923" w14:textId="6FAA2AB4" w:rsidR="00B95C39" w:rsidRPr="00B95C39" w:rsidRDefault="00B95C39" w:rsidP="00B95C39">
            <w:pPr>
              <w:spacing w:line="276" w:lineRule="auto"/>
              <w:jc w:val="right"/>
              <w:rPr>
                <w:color w:val="000000"/>
              </w:rPr>
            </w:pPr>
            <w:r w:rsidRPr="00B95C39">
              <w:rPr>
                <w:color w:val="000000"/>
              </w:rPr>
              <w:t>1.857</w:t>
            </w:r>
          </w:p>
        </w:tc>
        <w:tc>
          <w:tcPr>
            <w:tcW w:w="1097" w:type="dxa"/>
            <w:tcBorders>
              <w:top w:val="dashed" w:sz="4" w:space="0" w:color="auto"/>
              <w:left w:val="nil"/>
              <w:bottom w:val="nil"/>
              <w:right w:val="nil"/>
            </w:tcBorders>
            <w:shd w:val="clear" w:color="auto" w:fill="auto"/>
            <w:noWrap/>
            <w:vAlign w:val="bottom"/>
          </w:tcPr>
          <w:p w14:paraId="0E2998DE" w14:textId="06B87BF5" w:rsidR="00B95C39" w:rsidRPr="00B95C39" w:rsidRDefault="00B95C39" w:rsidP="00B95C39">
            <w:pPr>
              <w:spacing w:line="276" w:lineRule="auto"/>
              <w:jc w:val="right"/>
              <w:rPr>
                <w:i/>
                <w:iCs/>
                <w:color w:val="000000"/>
              </w:rPr>
            </w:pPr>
            <w:r w:rsidRPr="00B95C39">
              <w:rPr>
                <w:i/>
                <w:iCs/>
                <w:color w:val="000000"/>
              </w:rPr>
              <w:t>0.063</w:t>
            </w:r>
          </w:p>
        </w:tc>
      </w:tr>
      <w:tr w:rsidR="00B95C39" w14:paraId="3CFD0902" w14:textId="77777777" w:rsidTr="00B95C39">
        <w:trPr>
          <w:trHeight w:val="320"/>
        </w:trPr>
        <w:tc>
          <w:tcPr>
            <w:tcW w:w="360" w:type="dxa"/>
            <w:tcBorders>
              <w:top w:val="dashed" w:sz="4" w:space="0" w:color="auto"/>
              <w:left w:val="nil"/>
              <w:bottom w:val="nil"/>
              <w:right w:val="nil"/>
            </w:tcBorders>
            <w:shd w:val="clear" w:color="auto" w:fill="auto"/>
            <w:noWrap/>
            <w:vAlign w:val="center"/>
          </w:tcPr>
          <w:p w14:paraId="3F7C86FC" w14:textId="77777777" w:rsidR="00B95C39" w:rsidRPr="00402C58" w:rsidRDefault="00B95C39" w:rsidP="00B95C39">
            <w:pPr>
              <w:spacing w:line="276" w:lineRule="auto"/>
              <w:rPr>
                <w:color w:val="000000"/>
              </w:rPr>
            </w:pPr>
          </w:p>
        </w:tc>
        <w:tc>
          <w:tcPr>
            <w:tcW w:w="3211" w:type="dxa"/>
            <w:tcBorders>
              <w:top w:val="dashed" w:sz="4" w:space="0" w:color="auto"/>
              <w:left w:val="nil"/>
              <w:bottom w:val="nil"/>
              <w:right w:val="nil"/>
            </w:tcBorders>
            <w:shd w:val="clear" w:color="auto" w:fill="auto"/>
            <w:noWrap/>
            <w:vAlign w:val="center"/>
          </w:tcPr>
          <w:p w14:paraId="27534D1C" w14:textId="592267E6" w:rsidR="00B95C39" w:rsidRDefault="00B95C39" w:rsidP="00B95C39">
            <w:pPr>
              <w:spacing w:line="276" w:lineRule="auto"/>
              <w:rPr>
                <w:i/>
                <w:iCs/>
                <w:color w:val="000000"/>
              </w:rPr>
            </w:pP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1C203AA" w14:textId="12817DD2" w:rsidR="00B95C39" w:rsidRPr="00B95C39" w:rsidRDefault="00B95C39" w:rsidP="00B95C39">
            <w:pPr>
              <w:spacing w:line="276" w:lineRule="auto"/>
              <w:jc w:val="right"/>
              <w:rPr>
                <w:color w:val="000000"/>
              </w:rPr>
            </w:pPr>
            <w:r w:rsidRPr="00B95C39">
              <w:rPr>
                <w:color w:val="000000"/>
              </w:rPr>
              <w:t>-0.057 [-0.112, -0.002]</w:t>
            </w:r>
          </w:p>
        </w:tc>
        <w:tc>
          <w:tcPr>
            <w:tcW w:w="1047" w:type="dxa"/>
            <w:tcBorders>
              <w:top w:val="dashed" w:sz="4" w:space="0" w:color="auto"/>
              <w:left w:val="nil"/>
              <w:bottom w:val="nil"/>
              <w:right w:val="nil"/>
            </w:tcBorders>
            <w:shd w:val="clear" w:color="auto" w:fill="auto"/>
            <w:noWrap/>
            <w:vAlign w:val="bottom"/>
          </w:tcPr>
          <w:p w14:paraId="4B135817" w14:textId="6F0FD7E7" w:rsidR="00B95C39" w:rsidRPr="00B95C39" w:rsidRDefault="00B95C39" w:rsidP="00B95C39">
            <w:pPr>
              <w:spacing w:line="276" w:lineRule="auto"/>
              <w:jc w:val="right"/>
              <w:rPr>
                <w:color w:val="000000"/>
              </w:rPr>
            </w:pPr>
            <w:r w:rsidRPr="00B95C39">
              <w:rPr>
                <w:color w:val="000000"/>
              </w:rPr>
              <w:t>-2.039</w:t>
            </w:r>
          </w:p>
        </w:tc>
        <w:tc>
          <w:tcPr>
            <w:tcW w:w="1097" w:type="dxa"/>
            <w:tcBorders>
              <w:top w:val="dashed" w:sz="4" w:space="0" w:color="auto"/>
              <w:left w:val="nil"/>
              <w:bottom w:val="nil"/>
              <w:right w:val="nil"/>
            </w:tcBorders>
            <w:shd w:val="clear" w:color="auto" w:fill="auto"/>
            <w:noWrap/>
            <w:vAlign w:val="bottom"/>
          </w:tcPr>
          <w:p w14:paraId="40274133" w14:textId="5A8F70EC" w:rsidR="00B95C39" w:rsidRPr="00B95C39" w:rsidRDefault="00B95C39" w:rsidP="00B95C39">
            <w:pPr>
              <w:spacing w:line="276" w:lineRule="auto"/>
              <w:jc w:val="right"/>
              <w:rPr>
                <w:b/>
                <w:bCs/>
                <w:color w:val="000000"/>
              </w:rPr>
            </w:pPr>
            <w:r w:rsidRPr="00B95C39">
              <w:rPr>
                <w:b/>
                <w:bCs/>
                <w:color w:val="000000"/>
              </w:rPr>
              <w:t>0.041</w:t>
            </w:r>
          </w:p>
        </w:tc>
      </w:tr>
      <w:tr w:rsidR="00B95C39" w14:paraId="05670C58" w14:textId="77777777" w:rsidTr="00B95C39">
        <w:trPr>
          <w:trHeight w:val="320"/>
        </w:trPr>
        <w:tc>
          <w:tcPr>
            <w:tcW w:w="360" w:type="dxa"/>
            <w:tcBorders>
              <w:top w:val="dashed" w:sz="4" w:space="0" w:color="auto"/>
              <w:left w:val="nil"/>
              <w:bottom w:val="dashed" w:sz="4" w:space="0" w:color="auto"/>
              <w:right w:val="nil"/>
            </w:tcBorders>
            <w:shd w:val="clear" w:color="auto" w:fill="auto"/>
            <w:noWrap/>
            <w:vAlign w:val="center"/>
          </w:tcPr>
          <w:p w14:paraId="5C62C943" w14:textId="77777777" w:rsidR="00B95C39" w:rsidRPr="00402C58" w:rsidRDefault="00B95C39" w:rsidP="00B95C39">
            <w:pPr>
              <w:spacing w:line="276" w:lineRule="auto"/>
              <w:rPr>
                <w:color w:val="000000"/>
              </w:rPr>
            </w:pPr>
          </w:p>
        </w:tc>
        <w:tc>
          <w:tcPr>
            <w:tcW w:w="3211" w:type="dxa"/>
            <w:tcBorders>
              <w:top w:val="dashed" w:sz="4" w:space="0" w:color="auto"/>
              <w:left w:val="nil"/>
              <w:bottom w:val="dashed" w:sz="4" w:space="0" w:color="auto"/>
              <w:right w:val="nil"/>
            </w:tcBorders>
            <w:shd w:val="clear" w:color="auto" w:fill="auto"/>
            <w:noWrap/>
            <w:vAlign w:val="center"/>
          </w:tcPr>
          <w:p w14:paraId="54D008DF" w14:textId="24258A4C" w:rsidR="00B95C39" w:rsidRPr="002314DB" w:rsidRDefault="00B95C39" w:rsidP="00B95C39">
            <w:pPr>
              <w:spacing w:line="276" w:lineRule="auto"/>
              <w:rPr>
                <w:i/>
                <w:iCs/>
                <w:color w:val="000000"/>
              </w:rPr>
            </w:pPr>
            <w:r>
              <w:rPr>
                <w:i/>
                <w:iCs/>
                <w:color w:val="000000"/>
              </w:rPr>
              <w:t>VPD</w:t>
            </w:r>
            <w:r>
              <w:rPr>
                <w:color w:val="000000"/>
                <w:vertAlign w:val="subscript"/>
              </w:rPr>
              <w:t>4</w:t>
            </w:r>
            <w:r w:rsidRPr="00402C58">
              <w:rPr>
                <w:color w:val="000000"/>
              </w:rPr>
              <w:sym w:font="Wingdings" w:char="F0E0"/>
            </w: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dashed" w:sz="4" w:space="0" w:color="auto"/>
              <w:right w:val="nil"/>
            </w:tcBorders>
            <w:vAlign w:val="bottom"/>
          </w:tcPr>
          <w:p w14:paraId="4BF144AD" w14:textId="4BEBF13D" w:rsidR="00B95C39" w:rsidRPr="00B95C39" w:rsidRDefault="00B95C39" w:rsidP="00B95C39">
            <w:pPr>
              <w:spacing w:line="276" w:lineRule="auto"/>
              <w:jc w:val="right"/>
              <w:rPr>
                <w:color w:val="000000"/>
              </w:rPr>
            </w:pPr>
            <w:r w:rsidRPr="00B95C39">
              <w:rPr>
                <w:color w:val="000000"/>
              </w:rPr>
              <w:t>0.006 [-0.003, 0.014]</w:t>
            </w:r>
          </w:p>
        </w:tc>
        <w:tc>
          <w:tcPr>
            <w:tcW w:w="1047" w:type="dxa"/>
            <w:tcBorders>
              <w:top w:val="dashed" w:sz="4" w:space="0" w:color="auto"/>
              <w:left w:val="nil"/>
              <w:bottom w:val="dashed" w:sz="4" w:space="0" w:color="auto"/>
              <w:right w:val="nil"/>
            </w:tcBorders>
            <w:shd w:val="clear" w:color="auto" w:fill="auto"/>
            <w:noWrap/>
            <w:vAlign w:val="bottom"/>
          </w:tcPr>
          <w:p w14:paraId="01E48FBF" w14:textId="35929364" w:rsidR="00B95C39" w:rsidRPr="00B95C39" w:rsidRDefault="00B95C39" w:rsidP="00B95C39">
            <w:pPr>
              <w:spacing w:line="276" w:lineRule="auto"/>
              <w:jc w:val="right"/>
              <w:rPr>
                <w:color w:val="000000"/>
              </w:rPr>
            </w:pPr>
            <w:r w:rsidRPr="00B95C39">
              <w:rPr>
                <w:color w:val="000000"/>
              </w:rPr>
              <w:t>1.303</w:t>
            </w:r>
          </w:p>
        </w:tc>
        <w:tc>
          <w:tcPr>
            <w:tcW w:w="1097" w:type="dxa"/>
            <w:tcBorders>
              <w:top w:val="dashed" w:sz="4" w:space="0" w:color="auto"/>
              <w:left w:val="nil"/>
              <w:bottom w:val="dashed" w:sz="4" w:space="0" w:color="auto"/>
              <w:right w:val="nil"/>
            </w:tcBorders>
            <w:shd w:val="clear" w:color="auto" w:fill="auto"/>
            <w:noWrap/>
            <w:vAlign w:val="bottom"/>
          </w:tcPr>
          <w:p w14:paraId="386B3F45" w14:textId="532D4230" w:rsidR="00B95C39" w:rsidRPr="00B95C39" w:rsidRDefault="00B95C39" w:rsidP="00B95C39">
            <w:pPr>
              <w:spacing w:line="276" w:lineRule="auto"/>
              <w:jc w:val="right"/>
              <w:rPr>
                <w:b/>
                <w:bCs/>
                <w:color w:val="000000"/>
              </w:rPr>
            </w:pPr>
            <w:r w:rsidRPr="00B95C39">
              <w:rPr>
                <w:color w:val="000000"/>
              </w:rPr>
              <w:t>0.193</w:t>
            </w:r>
          </w:p>
        </w:tc>
      </w:tr>
      <w:tr w:rsidR="00B95C39" w14:paraId="264B6AB9" w14:textId="77777777" w:rsidTr="00B95C39">
        <w:trPr>
          <w:trHeight w:val="320"/>
        </w:trPr>
        <w:tc>
          <w:tcPr>
            <w:tcW w:w="360" w:type="dxa"/>
            <w:tcBorders>
              <w:top w:val="dashed" w:sz="4" w:space="0" w:color="auto"/>
              <w:left w:val="nil"/>
              <w:bottom w:val="dashed" w:sz="4" w:space="0" w:color="auto"/>
              <w:right w:val="nil"/>
            </w:tcBorders>
            <w:shd w:val="clear" w:color="auto" w:fill="auto"/>
            <w:noWrap/>
            <w:vAlign w:val="center"/>
          </w:tcPr>
          <w:p w14:paraId="3777BF4B" w14:textId="77777777" w:rsidR="00B95C39" w:rsidRPr="00402C58" w:rsidRDefault="00B95C39" w:rsidP="00B95C39">
            <w:pPr>
              <w:spacing w:line="276" w:lineRule="auto"/>
              <w:rPr>
                <w:color w:val="000000"/>
              </w:rPr>
            </w:pPr>
          </w:p>
        </w:tc>
        <w:tc>
          <w:tcPr>
            <w:tcW w:w="3211" w:type="dxa"/>
            <w:tcBorders>
              <w:top w:val="dashed" w:sz="4" w:space="0" w:color="auto"/>
              <w:left w:val="nil"/>
              <w:bottom w:val="dashed" w:sz="4" w:space="0" w:color="auto"/>
              <w:right w:val="nil"/>
            </w:tcBorders>
            <w:shd w:val="clear" w:color="auto" w:fill="auto"/>
            <w:noWrap/>
            <w:vAlign w:val="center"/>
          </w:tcPr>
          <w:p w14:paraId="07F2749E" w14:textId="70A3C042" w:rsidR="00B95C39" w:rsidRPr="00B95C39" w:rsidRDefault="00B95C39" w:rsidP="00B95C39">
            <w:pPr>
              <w:spacing w:line="276" w:lineRule="auto"/>
              <w:rPr>
                <w:i/>
                <w:iCs/>
                <w:color w:val="000000"/>
              </w:rPr>
            </w:pPr>
            <w:r>
              <w:rPr>
                <w:i/>
                <w:iCs/>
                <w:color w:val="000000"/>
              </w:rPr>
              <w:t>T</w:t>
            </w:r>
            <w:r>
              <w:rPr>
                <w:color w:val="000000"/>
                <w:vertAlign w:val="subscript"/>
              </w:rPr>
              <w:t>avg4</w:t>
            </w:r>
            <w:r w:rsidRPr="00402C58">
              <w:rPr>
                <w:color w:val="000000"/>
              </w:rPr>
              <w:sym w:font="Wingdings" w:char="F0E0"/>
            </w:r>
            <w:r>
              <w:rPr>
                <w:i/>
                <w:iCs/>
                <w:color w:val="000000"/>
              </w:rPr>
              <w:t>VPD</w:t>
            </w:r>
            <w:r>
              <w:rPr>
                <w:color w:val="000000"/>
                <w:vertAlign w:val="subscript"/>
              </w:rPr>
              <w:t>4</w:t>
            </w:r>
            <w:r w:rsidRPr="00402C58">
              <w:rPr>
                <w:color w:val="000000"/>
              </w:rPr>
              <w:sym w:font="Wingdings" w:char="F0E0"/>
            </w: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dashed" w:sz="4" w:space="0" w:color="auto"/>
              <w:right w:val="nil"/>
            </w:tcBorders>
            <w:vAlign w:val="bottom"/>
          </w:tcPr>
          <w:p w14:paraId="7B70991A" w14:textId="0A5103A2" w:rsidR="00B95C39" w:rsidRPr="00B95C39" w:rsidRDefault="00B95C39" w:rsidP="00B95C39">
            <w:pPr>
              <w:spacing w:line="276" w:lineRule="auto"/>
              <w:jc w:val="right"/>
              <w:rPr>
                <w:color w:val="000000"/>
              </w:rPr>
            </w:pPr>
            <w:r w:rsidRPr="00B95C39">
              <w:rPr>
                <w:color w:val="000000"/>
              </w:rPr>
              <w:t>-0.003 [-0.008, 0.002]</w:t>
            </w:r>
          </w:p>
        </w:tc>
        <w:tc>
          <w:tcPr>
            <w:tcW w:w="1047" w:type="dxa"/>
            <w:tcBorders>
              <w:top w:val="dashed" w:sz="4" w:space="0" w:color="auto"/>
              <w:left w:val="nil"/>
              <w:bottom w:val="dashed" w:sz="4" w:space="0" w:color="auto"/>
              <w:right w:val="nil"/>
            </w:tcBorders>
            <w:shd w:val="clear" w:color="auto" w:fill="auto"/>
            <w:noWrap/>
            <w:vAlign w:val="bottom"/>
          </w:tcPr>
          <w:p w14:paraId="29AE7421" w14:textId="6105094F" w:rsidR="00B95C39" w:rsidRPr="00B95C39" w:rsidRDefault="00B95C39" w:rsidP="00B95C39">
            <w:pPr>
              <w:spacing w:line="276" w:lineRule="auto"/>
              <w:jc w:val="right"/>
              <w:rPr>
                <w:color w:val="000000"/>
              </w:rPr>
            </w:pPr>
            <w:r w:rsidRPr="00B95C39">
              <w:rPr>
                <w:color w:val="000000"/>
              </w:rPr>
              <w:t>-1.298</w:t>
            </w:r>
          </w:p>
        </w:tc>
        <w:tc>
          <w:tcPr>
            <w:tcW w:w="1097" w:type="dxa"/>
            <w:tcBorders>
              <w:top w:val="dashed" w:sz="4" w:space="0" w:color="auto"/>
              <w:left w:val="nil"/>
              <w:bottom w:val="dashed" w:sz="4" w:space="0" w:color="auto"/>
              <w:right w:val="nil"/>
            </w:tcBorders>
            <w:shd w:val="clear" w:color="auto" w:fill="auto"/>
            <w:noWrap/>
            <w:vAlign w:val="bottom"/>
          </w:tcPr>
          <w:p w14:paraId="24A9EF3B" w14:textId="19430307" w:rsidR="00B95C39" w:rsidRPr="00B95C39" w:rsidRDefault="00B95C39" w:rsidP="00B95C39">
            <w:pPr>
              <w:spacing w:line="276" w:lineRule="auto"/>
              <w:jc w:val="right"/>
              <w:rPr>
                <w:b/>
                <w:bCs/>
                <w:color w:val="000000"/>
              </w:rPr>
            </w:pPr>
            <w:r w:rsidRPr="00B95C39">
              <w:rPr>
                <w:color w:val="000000"/>
              </w:rPr>
              <w:t>0.194</w:t>
            </w:r>
          </w:p>
        </w:tc>
      </w:tr>
      <w:tr w:rsidR="00B95C39" w14:paraId="561A60E3" w14:textId="77777777" w:rsidTr="00B95C39">
        <w:trPr>
          <w:trHeight w:val="320"/>
        </w:trPr>
        <w:tc>
          <w:tcPr>
            <w:tcW w:w="360" w:type="dxa"/>
            <w:tcBorders>
              <w:top w:val="dashed" w:sz="4" w:space="0" w:color="auto"/>
              <w:left w:val="nil"/>
              <w:bottom w:val="dashed" w:sz="4" w:space="0" w:color="auto"/>
              <w:right w:val="nil"/>
            </w:tcBorders>
            <w:shd w:val="clear" w:color="auto" w:fill="auto"/>
            <w:noWrap/>
            <w:vAlign w:val="center"/>
          </w:tcPr>
          <w:p w14:paraId="44548BCB" w14:textId="77777777" w:rsidR="00B95C39" w:rsidRPr="00402C58" w:rsidRDefault="00B95C39" w:rsidP="00B95C39">
            <w:pPr>
              <w:spacing w:line="276" w:lineRule="auto"/>
              <w:rPr>
                <w:color w:val="000000"/>
              </w:rPr>
            </w:pPr>
          </w:p>
        </w:tc>
        <w:tc>
          <w:tcPr>
            <w:tcW w:w="3211" w:type="dxa"/>
            <w:tcBorders>
              <w:top w:val="dashed" w:sz="4" w:space="0" w:color="auto"/>
              <w:left w:val="nil"/>
              <w:bottom w:val="dashed" w:sz="4" w:space="0" w:color="auto"/>
              <w:right w:val="nil"/>
            </w:tcBorders>
            <w:shd w:val="clear" w:color="auto" w:fill="auto"/>
            <w:noWrap/>
            <w:vAlign w:val="center"/>
          </w:tcPr>
          <w:p w14:paraId="7A83CB7A" w14:textId="390E245C" w:rsidR="00B95C39" w:rsidRPr="008B4902" w:rsidRDefault="00B95C39" w:rsidP="00B95C39">
            <w:pPr>
              <w:spacing w:line="276" w:lineRule="auto"/>
              <w:rPr>
                <w:i/>
                <w:iCs/>
                <w:color w:val="000000"/>
                <w:lang w:val="el-GR"/>
              </w:rPr>
            </w:pPr>
            <w:r>
              <w:rPr>
                <w:i/>
                <w:iCs/>
                <w:color w:val="000000"/>
              </w:rPr>
              <w:t>VPD</w:t>
            </w:r>
            <w:r>
              <w:rPr>
                <w:color w:val="000000"/>
                <w:vertAlign w:val="subscript"/>
              </w:rPr>
              <w:t>4</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dashed" w:sz="4" w:space="0" w:color="auto"/>
              <w:right w:val="nil"/>
            </w:tcBorders>
            <w:vAlign w:val="bottom"/>
          </w:tcPr>
          <w:p w14:paraId="2D21F444" w14:textId="3AD7E987" w:rsidR="00B95C39" w:rsidRPr="00B95C39" w:rsidRDefault="00B95C39" w:rsidP="00B95C39">
            <w:pPr>
              <w:spacing w:line="276" w:lineRule="auto"/>
              <w:jc w:val="right"/>
              <w:rPr>
                <w:color w:val="000000"/>
              </w:rPr>
            </w:pPr>
            <w:r w:rsidRPr="00B95C39">
              <w:rPr>
                <w:color w:val="000000"/>
              </w:rPr>
              <w:t>0.009 [-0.003, 0.021]</w:t>
            </w:r>
          </w:p>
        </w:tc>
        <w:tc>
          <w:tcPr>
            <w:tcW w:w="1047" w:type="dxa"/>
            <w:tcBorders>
              <w:top w:val="dashed" w:sz="4" w:space="0" w:color="auto"/>
              <w:left w:val="nil"/>
              <w:bottom w:val="dashed" w:sz="4" w:space="0" w:color="auto"/>
              <w:right w:val="nil"/>
            </w:tcBorders>
            <w:shd w:val="clear" w:color="auto" w:fill="auto"/>
            <w:noWrap/>
            <w:vAlign w:val="bottom"/>
          </w:tcPr>
          <w:p w14:paraId="0AA4B2BE" w14:textId="0826AC8C" w:rsidR="00B95C39" w:rsidRPr="00B95C39" w:rsidRDefault="00B95C39" w:rsidP="00B95C39">
            <w:pPr>
              <w:spacing w:line="276" w:lineRule="auto"/>
              <w:jc w:val="right"/>
              <w:rPr>
                <w:color w:val="000000"/>
              </w:rPr>
            </w:pPr>
            <w:r w:rsidRPr="00B95C39">
              <w:rPr>
                <w:color w:val="000000"/>
              </w:rPr>
              <w:t>1.545</w:t>
            </w:r>
          </w:p>
        </w:tc>
        <w:tc>
          <w:tcPr>
            <w:tcW w:w="1097" w:type="dxa"/>
            <w:tcBorders>
              <w:top w:val="dashed" w:sz="4" w:space="0" w:color="auto"/>
              <w:left w:val="nil"/>
              <w:bottom w:val="dashed" w:sz="4" w:space="0" w:color="auto"/>
              <w:right w:val="nil"/>
            </w:tcBorders>
            <w:shd w:val="clear" w:color="auto" w:fill="auto"/>
            <w:noWrap/>
            <w:vAlign w:val="bottom"/>
          </w:tcPr>
          <w:p w14:paraId="6B69D4EC" w14:textId="4EB63BCB" w:rsidR="00B95C39" w:rsidRPr="00B95C39" w:rsidRDefault="00B95C39" w:rsidP="00B95C39">
            <w:pPr>
              <w:spacing w:line="276" w:lineRule="auto"/>
              <w:jc w:val="right"/>
              <w:rPr>
                <w:b/>
                <w:bCs/>
                <w:color w:val="000000"/>
              </w:rPr>
            </w:pPr>
            <w:r w:rsidRPr="00B95C39">
              <w:rPr>
                <w:color w:val="000000"/>
              </w:rPr>
              <w:t>0.122</w:t>
            </w:r>
          </w:p>
        </w:tc>
      </w:tr>
      <w:tr w:rsidR="00B95C39" w14:paraId="648621B7" w14:textId="77777777" w:rsidTr="00B95C39">
        <w:trPr>
          <w:trHeight w:val="320"/>
        </w:trPr>
        <w:tc>
          <w:tcPr>
            <w:tcW w:w="3571" w:type="dxa"/>
            <w:gridSpan w:val="2"/>
            <w:tcBorders>
              <w:top w:val="dashed" w:sz="4" w:space="0" w:color="auto"/>
              <w:left w:val="nil"/>
              <w:bottom w:val="nil"/>
              <w:right w:val="nil"/>
            </w:tcBorders>
            <w:shd w:val="clear" w:color="auto" w:fill="auto"/>
            <w:noWrap/>
            <w:vAlign w:val="center"/>
          </w:tcPr>
          <w:p w14:paraId="19227749" w14:textId="77C28999" w:rsidR="00B95C39" w:rsidRPr="00BA7AE4" w:rsidRDefault="00B95C39" w:rsidP="00B95C39">
            <w:pPr>
              <w:spacing w:line="276" w:lineRule="auto"/>
              <w:rPr>
                <w:color w:val="000000"/>
              </w:rPr>
            </w:pPr>
            <w:r w:rsidRPr="00402C58">
              <w:rPr>
                <w:i/>
                <w:iCs/>
                <w:color w:val="000000"/>
                <w:lang w:val="el-GR"/>
              </w:rPr>
              <w:t>β</w:t>
            </w:r>
          </w:p>
        </w:tc>
        <w:tc>
          <w:tcPr>
            <w:tcW w:w="2536" w:type="dxa"/>
            <w:tcBorders>
              <w:top w:val="dashed" w:sz="4" w:space="0" w:color="auto"/>
              <w:left w:val="nil"/>
              <w:bottom w:val="nil"/>
              <w:right w:val="nil"/>
            </w:tcBorders>
            <w:vAlign w:val="center"/>
          </w:tcPr>
          <w:p w14:paraId="7C1672DF" w14:textId="6679EFBC" w:rsidR="00B95C39" w:rsidRPr="004D611D" w:rsidRDefault="00B95C39" w:rsidP="00B95C39">
            <w:pPr>
              <w:spacing w:line="276" w:lineRule="auto"/>
              <w:jc w:val="right"/>
              <w:rPr>
                <w:color w:val="000000"/>
              </w:rPr>
            </w:pPr>
          </w:p>
        </w:tc>
        <w:tc>
          <w:tcPr>
            <w:tcW w:w="1047" w:type="dxa"/>
            <w:tcBorders>
              <w:top w:val="dashed" w:sz="4" w:space="0" w:color="auto"/>
              <w:left w:val="nil"/>
              <w:bottom w:val="nil"/>
              <w:right w:val="nil"/>
            </w:tcBorders>
            <w:shd w:val="clear" w:color="auto" w:fill="auto"/>
            <w:noWrap/>
            <w:vAlign w:val="center"/>
          </w:tcPr>
          <w:p w14:paraId="4C32AF0B" w14:textId="2FF3CE06" w:rsidR="00B95C39" w:rsidRPr="003B2720" w:rsidRDefault="00B95C39" w:rsidP="00B95C39">
            <w:pPr>
              <w:spacing w:line="276" w:lineRule="auto"/>
              <w:jc w:val="right"/>
              <w:rPr>
                <w:color w:val="000000"/>
              </w:rPr>
            </w:pPr>
          </w:p>
        </w:tc>
        <w:tc>
          <w:tcPr>
            <w:tcW w:w="1097" w:type="dxa"/>
            <w:tcBorders>
              <w:top w:val="dashed" w:sz="4" w:space="0" w:color="auto"/>
              <w:left w:val="nil"/>
              <w:bottom w:val="nil"/>
              <w:right w:val="nil"/>
            </w:tcBorders>
            <w:shd w:val="clear" w:color="auto" w:fill="auto"/>
            <w:noWrap/>
            <w:vAlign w:val="center"/>
          </w:tcPr>
          <w:p w14:paraId="4F720712" w14:textId="1EFA327A" w:rsidR="00B95C39" w:rsidRPr="003B2720" w:rsidRDefault="00B95C39" w:rsidP="00B95C39">
            <w:pPr>
              <w:spacing w:line="276" w:lineRule="auto"/>
              <w:jc w:val="right"/>
              <w:rPr>
                <w:color w:val="000000"/>
              </w:rPr>
            </w:pPr>
          </w:p>
        </w:tc>
      </w:tr>
      <w:tr w:rsidR="00B95C39" w14:paraId="14CC8BF3" w14:textId="77777777" w:rsidTr="00B95C39">
        <w:trPr>
          <w:trHeight w:val="320"/>
        </w:trPr>
        <w:tc>
          <w:tcPr>
            <w:tcW w:w="360" w:type="dxa"/>
            <w:tcBorders>
              <w:top w:val="nil"/>
              <w:left w:val="nil"/>
              <w:bottom w:val="nil"/>
              <w:right w:val="nil"/>
            </w:tcBorders>
            <w:shd w:val="clear" w:color="auto" w:fill="auto"/>
            <w:noWrap/>
            <w:vAlign w:val="center"/>
          </w:tcPr>
          <w:p w14:paraId="3F976B10" w14:textId="19BDB9E7" w:rsidR="00B95C39" w:rsidRPr="00402C58" w:rsidRDefault="00B95C39" w:rsidP="00B95C39">
            <w:pPr>
              <w:spacing w:line="276" w:lineRule="auto"/>
              <w:rPr>
                <w:color w:val="000000"/>
                <w:lang w:val="el-GR"/>
              </w:rPr>
            </w:pPr>
          </w:p>
        </w:tc>
        <w:tc>
          <w:tcPr>
            <w:tcW w:w="3211" w:type="dxa"/>
            <w:tcBorders>
              <w:top w:val="nil"/>
              <w:left w:val="nil"/>
              <w:bottom w:val="nil"/>
              <w:right w:val="nil"/>
            </w:tcBorders>
            <w:shd w:val="clear" w:color="auto" w:fill="auto"/>
            <w:noWrap/>
            <w:vAlign w:val="center"/>
          </w:tcPr>
          <w:p w14:paraId="3EA12D36" w14:textId="7946BE72" w:rsidR="00B95C39" w:rsidRPr="00402C58" w:rsidRDefault="00B95C39" w:rsidP="00B95C39">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6A72A9C3" w14:textId="1315765A" w:rsidR="00B95C39" w:rsidRPr="00FB5DEC" w:rsidRDefault="00B95C39" w:rsidP="00B95C39">
            <w:pPr>
              <w:spacing w:line="276" w:lineRule="auto"/>
              <w:jc w:val="right"/>
              <w:rPr>
                <w:color w:val="000000"/>
              </w:rPr>
            </w:pPr>
            <w:r w:rsidRPr="00FB5DEC">
              <w:rPr>
                <w:color w:val="000000"/>
              </w:rPr>
              <w:t>-0.099 [-0.184, -0.013]</w:t>
            </w:r>
          </w:p>
        </w:tc>
        <w:tc>
          <w:tcPr>
            <w:tcW w:w="1047" w:type="dxa"/>
            <w:tcBorders>
              <w:top w:val="nil"/>
              <w:left w:val="nil"/>
              <w:bottom w:val="nil"/>
              <w:right w:val="nil"/>
            </w:tcBorders>
            <w:shd w:val="clear" w:color="auto" w:fill="auto"/>
            <w:noWrap/>
            <w:vAlign w:val="bottom"/>
          </w:tcPr>
          <w:p w14:paraId="1583EB5F" w14:textId="35AB7447" w:rsidR="00B95C39" w:rsidRPr="00FB5DEC" w:rsidRDefault="00B95C39" w:rsidP="00B95C39">
            <w:pPr>
              <w:spacing w:line="276" w:lineRule="auto"/>
              <w:jc w:val="right"/>
              <w:rPr>
                <w:color w:val="000000"/>
              </w:rPr>
            </w:pPr>
            <w:r w:rsidRPr="00FB5DEC">
              <w:rPr>
                <w:color w:val="000000"/>
              </w:rPr>
              <w:t>-2.267</w:t>
            </w:r>
          </w:p>
        </w:tc>
        <w:tc>
          <w:tcPr>
            <w:tcW w:w="1097" w:type="dxa"/>
            <w:tcBorders>
              <w:top w:val="nil"/>
              <w:left w:val="nil"/>
              <w:bottom w:val="nil"/>
              <w:right w:val="nil"/>
            </w:tcBorders>
            <w:shd w:val="clear" w:color="auto" w:fill="auto"/>
            <w:noWrap/>
            <w:vAlign w:val="bottom"/>
          </w:tcPr>
          <w:p w14:paraId="00E964CC" w14:textId="30D1744E" w:rsidR="00B95C39" w:rsidRPr="00FB5DEC" w:rsidRDefault="00B95C39" w:rsidP="00B95C39">
            <w:pPr>
              <w:spacing w:line="276" w:lineRule="auto"/>
              <w:jc w:val="right"/>
              <w:rPr>
                <w:b/>
                <w:bCs/>
                <w:i/>
                <w:iCs/>
                <w:color w:val="000000"/>
              </w:rPr>
            </w:pPr>
            <w:r w:rsidRPr="00FB5DEC">
              <w:rPr>
                <w:b/>
                <w:bCs/>
                <w:color w:val="000000"/>
              </w:rPr>
              <w:t>0.023</w:t>
            </w:r>
          </w:p>
        </w:tc>
      </w:tr>
      <w:tr w:rsidR="00B95C39" w14:paraId="4726FA89" w14:textId="77777777" w:rsidTr="00B95C39">
        <w:trPr>
          <w:trHeight w:val="320"/>
        </w:trPr>
        <w:tc>
          <w:tcPr>
            <w:tcW w:w="360" w:type="dxa"/>
            <w:tcBorders>
              <w:top w:val="nil"/>
              <w:left w:val="nil"/>
              <w:bottom w:val="nil"/>
              <w:right w:val="nil"/>
            </w:tcBorders>
            <w:shd w:val="clear" w:color="auto" w:fill="auto"/>
            <w:noWrap/>
            <w:vAlign w:val="center"/>
          </w:tcPr>
          <w:p w14:paraId="08C86411" w14:textId="67595486"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2725B47A" w14:textId="228DFC4D" w:rsidR="00B95C39" w:rsidRPr="003B04F8" w:rsidRDefault="00B95C39" w:rsidP="00B95C39">
            <w:pPr>
              <w:spacing w:line="276" w:lineRule="auto"/>
              <w:rPr>
                <w:i/>
                <w:iCs/>
                <w:color w:val="000000"/>
              </w:rPr>
            </w:pPr>
            <w:r w:rsidRPr="003B04F8">
              <w:rPr>
                <w:i/>
                <w:iCs/>
                <w:color w:val="000000"/>
              </w:rPr>
              <w:t>N</w:t>
            </w:r>
          </w:p>
        </w:tc>
        <w:tc>
          <w:tcPr>
            <w:tcW w:w="2536" w:type="dxa"/>
            <w:tcBorders>
              <w:top w:val="nil"/>
              <w:left w:val="nil"/>
              <w:bottom w:val="nil"/>
              <w:right w:val="nil"/>
            </w:tcBorders>
            <w:vAlign w:val="bottom"/>
          </w:tcPr>
          <w:p w14:paraId="0A62BA53" w14:textId="18026382" w:rsidR="00B95C39" w:rsidRPr="00FB5DEC" w:rsidRDefault="00B95C39" w:rsidP="00B95C39">
            <w:pPr>
              <w:spacing w:line="276" w:lineRule="auto"/>
              <w:jc w:val="right"/>
              <w:rPr>
                <w:color w:val="000000"/>
              </w:rPr>
            </w:pPr>
            <w:r w:rsidRPr="00FB5DEC">
              <w:rPr>
                <w:color w:val="000000"/>
              </w:rPr>
              <w:t>-0.195 [-0.279, -0.111]</w:t>
            </w:r>
          </w:p>
        </w:tc>
        <w:tc>
          <w:tcPr>
            <w:tcW w:w="1047" w:type="dxa"/>
            <w:tcBorders>
              <w:top w:val="nil"/>
              <w:left w:val="nil"/>
              <w:bottom w:val="nil"/>
              <w:right w:val="nil"/>
            </w:tcBorders>
            <w:shd w:val="clear" w:color="auto" w:fill="auto"/>
            <w:noWrap/>
            <w:vAlign w:val="bottom"/>
          </w:tcPr>
          <w:p w14:paraId="2A1A3ED4" w14:textId="396C1BFE" w:rsidR="00B95C39" w:rsidRPr="00FB5DEC" w:rsidRDefault="00B95C39" w:rsidP="00B95C39">
            <w:pPr>
              <w:spacing w:line="276" w:lineRule="auto"/>
              <w:jc w:val="right"/>
              <w:rPr>
                <w:color w:val="000000"/>
              </w:rPr>
            </w:pPr>
            <w:r w:rsidRPr="00FB5DEC">
              <w:rPr>
                <w:color w:val="000000"/>
              </w:rPr>
              <w:t>-4.562</w:t>
            </w:r>
          </w:p>
        </w:tc>
        <w:tc>
          <w:tcPr>
            <w:tcW w:w="1097" w:type="dxa"/>
            <w:tcBorders>
              <w:top w:val="nil"/>
              <w:left w:val="nil"/>
              <w:bottom w:val="nil"/>
              <w:right w:val="nil"/>
            </w:tcBorders>
            <w:shd w:val="clear" w:color="auto" w:fill="auto"/>
            <w:noWrap/>
            <w:vAlign w:val="bottom"/>
          </w:tcPr>
          <w:p w14:paraId="4BE91066" w14:textId="125C4A68" w:rsidR="00B95C39" w:rsidRPr="00FB5DEC" w:rsidRDefault="00B95C39" w:rsidP="00B95C39">
            <w:pPr>
              <w:spacing w:line="276" w:lineRule="auto"/>
              <w:jc w:val="right"/>
              <w:rPr>
                <w:b/>
                <w:bCs/>
                <w:color w:val="000000"/>
              </w:rPr>
            </w:pPr>
            <w:r w:rsidRPr="00FB5DEC">
              <w:rPr>
                <w:b/>
                <w:bCs/>
                <w:color w:val="000000"/>
              </w:rPr>
              <w:t>&lt;0.001</w:t>
            </w:r>
          </w:p>
        </w:tc>
      </w:tr>
      <w:tr w:rsidR="00B95C39" w14:paraId="5CCEA8BE" w14:textId="77777777" w:rsidTr="00B95C39">
        <w:trPr>
          <w:trHeight w:val="320"/>
        </w:trPr>
        <w:tc>
          <w:tcPr>
            <w:tcW w:w="360" w:type="dxa"/>
            <w:tcBorders>
              <w:top w:val="nil"/>
              <w:left w:val="nil"/>
              <w:bottom w:val="nil"/>
              <w:right w:val="nil"/>
            </w:tcBorders>
            <w:shd w:val="clear" w:color="auto" w:fill="auto"/>
            <w:noWrap/>
            <w:vAlign w:val="center"/>
          </w:tcPr>
          <w:p w14:paraId="3D663FAC" w14:textId="690C810D"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66D9D6C1" w14:textId="758376BC" w:rsidR="00B95C39" w:rsidRPr="003B04F8" w:rsidRDefault="00B95C39" w:rsidP="00B95C39">
            <w:pPr>
              <w:spacing w:line="276" w:lineRule="auto"/>
              <w:rPr>
                <w:i/>
                <w:iCs/>
                <w:color w:val="000000"/>
              </w:rPr>
            </w:pPr>
            <w:r w:rsidRPr="003B04F8">
              <w:rPr>
                <w:i/>
                <w:iCs/>
                <w:color w:val="000000"/>
              </w:rPr>
              <w:t>PFT</w:t>
            </w:r>
          </w:p>
        </w:tc>
        <w:tc>
          <w:tcPr>
            <w:tcW w:w="2536" w:type="dxa"/>
            <w:tcBorders>
              <w:top w:val="nil"/>
              <w:left w:val="nil"/>
              <w:bottom w:val="nil"/>
              <w:right w:val="nil"/>
            </w:tcBorders>
            <w:vAlign w:val="bottom"/>
          </w:tcPr>
          <w:p w14:paraId="016DFAB9" w14:textId="6987DD71" w:rsidR="00B95C39" w:rsidRPr="00FB5DEC" w:rsidRDefault="00B95C39" w:rsidP="00B95C39">
            <w:pPr>
              <w:spacing w:line="276" w:lineRule="auto"/>
              <w:jc w:val="right"/>
              <w:rPr>
                <w:color w:val="000000"/>
              </w:rPr>
            </w:pPr>
            <w:r w:rsidRPr="00FB5DEC">
              <w:rPr>
                <w:color w:val="000000"/>
              </w:rPr>
              <w:t>-0.086 [-0.283, 0.112]</w:t>
            </w:r>
          </w:p>
        </w:tc>
        <w:tc>
          <w:tcPr>
            <w:tcW w:w="1047" w:type="dxa"/>
            <w:tcBorders>
              <w:top w:val="nil"/>
              <w:left w:val="nil"/>
              <w:bottom w:val="nil"/>
              <w:right w:val="nil"/>
            </w:tcBorders>
            <w:shd w:val="clear" w:color="auto" w:fill="auto"/>
            <w:noWrap/>
            <w:vAlign w:val="bottom"/>
          </w:tcPr>
          <w:p w14:paraId="3CD5AB6C" w14:textId="6F3B15D7" w:rsidR="00B95C39" w:rsidRPr="00FB5DEC" w:rsidRDefault="00B95C39" w:rsidP="00B95C39">
            <w:pPr>
              <w:spacing w:line="276" w:lineRule="auto"/>
              <w:jc w:val="right"/>
              <w:rPr>
                <w:color w:val="000000"/>
              </w:rPr>
            </w:pPr>
            <w:r w:rsidRPr="00FB5DEC">
              <w:rPr>
                <w:color w:val="000000"/>
              </w:rPr>
              <w:t>-0.849</w:t>
            </w:r>
          </w:p>
        </w:tc>
        <w:tc>
          <w:tcPr>
            <w:tcW w:w="1097" w:type="dxa"/>
            <w:tcBorders>
              <w:top w:val="nil"/>
              <w:left w:val="nil"/>
              <w:bottom w:val="nil"/>
              <w:right w:val="nil"/>
            </w:tcBorders>
            <w:shd w:val="clear" w:color="auto" w:fill="auto"/>
            <w:noWrap/>
            <w:vAlign w:val="bottom"/>
          </w:tcPr>
          <w:p w14:paraId="6C1E2DC4" w14:textId="4DC653F3" w:rsidR="00B95C39" w:rsidRPr="00FB5DEC" w:rsidRDefault="00B95C39" w:rsidP="00B95C39">
            <w:pPr>
              <w:spacing w:line="276" w:lineRule="auto"/>
              <w:jc w:val="right"/>
              <w:rPr>
                <w:color w:val="000000"/>
              </w:rPr>
            </w:pPr>
            <w:r w:rsidRPr="00FB5DEC">
              <w:rPr>
                <w:color w:val="000000"/>
              </w:rPr>
              <w:t>0.396</w:t>
            </w:r>
          </w:p>
        </w:tc>
      </w:tr>
      <w:tr w:rsidR="00B95C39" w14:paraId="62C6EAAB" w14:textId="77777777" w:rsidTr="00B95C39">
        <w:trPr>
          <w:trHeight w:val="320"/>
        </w:trPr>
        <w:tc>
          <w:tcPr>
            <w:tcW w:w="360" w:type="dxa"/>
            <w:tcBorders>
              <w:top w:val="nil"/>
              <w:left w:val="nil"/>
              <w:bottom w:val="nil"/>
              <w:right w:val="nil"/>
            </w:tcBorders>
            <w:shd w:val="clear" w:color="auto" w:fill="auto"/>
            <w:noWrap/>
            <w:vAlign w:val="center"/>
          </w:tcPr>
          <w:p w14:paraId="1F36D7BC" w14:textId="77777777"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15FF1779" w14:textId="68844302" w:rsidR="00B95C39" w:rsidRPr="00402C58" w:rsidRDefault="00B95C39" w:rsidP="00B95C39">
            <w:pPr>
              <w:spacing w:line="276" w:lineRule="auto"/>
              <w:rPr>
                <w:color w:val="000000"/>
              </w:rPr>
            </w:pPr>
            <w:r w:rsidRPr="003B04F8">
              <w:rPr>
                <w:i/>
                <w:iCs/>
                <w:color w:val="000000"/>
                <w:lang w:val="el-GR"/>
              </w:rPr>
              <w:t>χ</w:t>
            </w:r>
            <w:r w:rsidRPr="00402C58">
              <w:rPr>
                <w:color w:val="000000"/>
              </w:rPr>
              <w:t xml:space="preserve"> (covariate)</w:t>
            </w:r>
          </w:p>
        </w:tc>
        <w:tc>
          <w:tcPr>
            <w:tcW w:w="2536" w:type="dxa"/>
            <w:tcBorders>
              <w:top w:val="nil"/>
              <w:left w:val="nil"/>
              <w:bottom w:val="nil"/>
              <w:right w:val="nil"/>
            </w:tcBorders>
            <w:vAlign w:val="bottom"/>
          </w:tcPr>
          <w:p w14:paraId="76343E11" w14:textId="344118C1" w:rsidR="00B95C39" w:rsidRPr="00FB5DEC" w:rsidRDefault="00B95C39" w:rsidP="00B95C39">
            <w:pPr>
              <w:spacing w:line="276" w:lineRule="auto"/>
              <w:jc w:val="right"/>
              <w:rPr>
                <w:color w:val="000000"/>
              </w:rPr>
            </w:pPr>
            <w:r w:rsidRPr="00FB5DEC">
              <w:rPr>
                <w:color w:val="000000"/>
              </w:rPr>
              <w:t>0.529 [0.427, 0.632]</w:t>
            </w:r>
          </w:p>
        </w:tc>
        <w:tc>
          <w:tcPr>
            <w:tcW w:w="1047" w:type="dxa"/>
            <w:tcBorders>
              <w:top w:val="nil"/>
              <w:left w:val="nil"/>
              <w:bottom w:val="nil"/>
              <w:right w:val="nil"/>
            </w:tcBorders>
            <w:shd w:val="clear" w:color="auto" w:fill="auto"/>
            <w:noWrap/>
            <w:vAlign w:val="bottom"/>
          </w:tcPr>
          <w:p w14:paraId="4D3E0C75" w14:textId="38FAB174" w:rsidR="00B95C39" w:rsidRPr="00FB5DEC" w:rsidRDefault="00B95C39" w:rsidP="00B95C39">
            <w:pPr>
              <w:spacing w:line="276" w:lineRule="auto"/>
              <w:jc w:val="right"/>
              <w:rPr>
                <w:color w:val="000000"/>
              </w:rPr>
            </w:pPr>
            <w:r w:rsidRPr="00FB5DEC">
              <w:rPr>
                <w:color w:val="000000"/>
              </w:rPr>
              <w:t>10.11</w:t>
            </w:r>
            <w:r>
              <w:rPr>
                <w:color w:val="000000"/>
              </w:rPr>
              <w:t>0</w:t>
            </w:r>
          </w:p>
        </w:tc>
        <w:tc>
          <w:tcPr>
            <w:tcW w:w="1097" w:type="dxa"/>
            <w:tcBorders>
              <w:top w:val="nil"/>
              <w:left w:val="nil"/>
              <w:bottom w:val="nil"/>
              <w:right w:val="nil"/>
            </w:tcBorders>
            <w:shd w:val="clear" w:color="auto" w:fill="auto"/>
            <w:noWrap/>
            <w:vAlign w:val="bottom"/>
          </w:tcPr>
          <w:p w14:paraId="6070CF20" w14:textId="68D3996B" w:rsidR="00B95C39" w:rsidRPr="00FB5DEC" w:rsidRDefault="00B95C39" w:rsidP="00B95C39">
            <w:pPr>
              <w:spacing w:line="276" w:lineRule="auto"/>
              <w:jc w:val="right"/>
              <w:rPr>
                <w:b/>
                <w:bCs/>
                <w:color w:val="000000"/>
              </w:rPr>
            </w:pPr>
            <w:r w:rsidRPr="00FB5DEC">
              <w:rPr>
                <w:b/>
                <w:bCs/>
                <w:color w:val="000000"/>
              </w:rPr>
              <w:t>&lt;0.001</w:t>
            </w:r>
          </w:p>
        </w:tc>
      </w:tr>
      <w:tr w:rsidR="00B95C39" w14:paraId="36156332" w14:textId="77777777" w:rsidTr="00B95C39">
        <w:trPr>
          <w:trHeight w:val="320"/>
        </w:trPr>
        <w:tc>
          <w:tcPr>
            <w:tcW w:w="360" w:type="dxa"/>
            <w:tcBorders>
              <w:top w:val="nil"/>
              <w:left w:val="nil"/>
              <w:bottom w:val="nil"/>
              <w:right w:val="nil"/>
            </w:tcBorders>
            <w:shd w:val="clear" w:color="auto" w:fill="auto"/>
            <w:noWrap/>
            <w:vAlign w:val="center"/>
          </w:tcPr>
          <w:p w14:paraId="54CF0C43" w14:textId="77777777"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tcPr>
          <w:p w14:paraId="26164367" w14:textId="041EF783" w:rsidR="00B95C39" w:rsidRPr="00FB5DEC" w:rsidRDefault="00B95C39" w:rsidP="00B95C39">
            <w:pPr>
              <w:spacing w:line="276" w:lineRule="auto"/>
              <w:rPr>
                <w:color w:val="000000"/>
              </w:rPr>
            </w:pPr>
            <w:r>
              <w:rPr>
                <w:i/>
                <w:iCs/>
                <w:color w:val="000000"/>
              </w:rPr>
              <w:t>VPD</w:t>
            </w:r>
            <w:r>
              <w:rPr>
                <w:color w:val="000000"/>
                <w:vertAlign w:val="subscript"/>
              </w:rPr>
              <w:t>4</w:t>
            </w:r>
            <w:r>
              <w:rPr>
                <w:color w:val="000000"/>
              </w:rPr>
              <w:t xml:space="preserve"> (covariate)</w:t>
            </w:r>
          </w:p>
        </w:tc>
        <w:tc>
          <w:tcPr>
            <w:tcW w:w="2536" w:type="dxa"/>
            <w:tcBorders>
              <w:top w:val="nil"/>
              <w:left w:val="nil"/>
              <w:bottom w:val="nil"/>
              <w:right w:val="nil"/>
            </w:tcBorders>
            <w:vAlign w:val="bottom"/>
          </w:tcPr>
          <w:p w14:paraId="3F2490D2" w14:textId="18B19336" w:rsidR="00B95C39" w:rsidRPr="00FB5DEC" w:rsidRDefault="00B95C39" w:rsidP="00B95C39">
            <w:pPr>
              <w:spacing w:line="276" w:lineRule="auto"/>
              <w:jc w:val="right"/>
              <w:rPr>
                <w:color w:val="000000"/>
              </w:rPr>
            </w:pPr>
            <w:r w:rsidRPr="00FB5DEC">
              <w:rPr>
                <w:color w:val="000000"/>
              </w:rPr>
              <w:t>-0.088 [-0.163, -0.013]</w:t>
            </w:r>
          </w:p>
        </w:tc>
        <w:tc>
          <w:tcPr>
            <w:tcW w:w="1047" w:type="dxa"/>
            <w:tcBorders>
              <w:top w:val="nil"/>
              <w:left w:val="nil"/>
              <w:bottom w:val="nil"/>
              <w:right w:val="nil"/>
            </w:tcBorders>
            <w:shd w:val="clear" w:color="auto" w:fill="auto"/>
            <w:noWrap/>
            <w:vAlign w:val="bottom"/>
          </w:tcPr>
          <w:p w14:paraId="78D4B049" w14:textId="6F694353" w:rsidR="00B95C39" w:rsidRPr="00FB5DEC" w:rsidRDefault="00B95C39" w:rsidP="00B95C39">
            <w:pPr>
              <w:spacing w:line="276" w:lineRule="auto"/>
              <w:jc w:val="right"/>
              <w:rPr>
                <w:color w:val="000000"/>
              </w:rPr>
            </w:pPr>
            <w:r w:rsidRPr="00FB5DEC">
              <w:rPr>
                <w:color w:val="000000"/>
              </w:rPr>
              <w:t>-2.306</w:t>
            </w:r>
          </w:p>
        </w:tc>
        <w:tc>
          <w:tcPr>
            <w:tcW w:w="1097" w:type="dxa"/>
            <w:tcBorders>
              <w:top w:val="nil"/>
              <w:left w:val="nil"/>
              <w:bottom w:val="nil"/>
              <w:right w:val="nil"/>
            </w:tcBorders>
            <w:shd w:val="clear" w:color="auto" w:fill="auto"/>
            <w:noWrap/>
            <w:vAlign w:val="bottom"/>
          </w:tcPr>
          <w:p w14:paraId="127BE538" w14:textId="3448B6A6" w:rsidR="00B95C39" w:rsidRPr="00FB5DEC" w:rsidRDefault="00B95C39" w:rsidP="00B95C39">
            <w:pPr>
              <w:spacing w:line="276" w:lineRule="auto"/>
              <w:jc w:val="right"/>
              <w:rPr>
                <w:b/>
                <w:bCs/>
                <w:color w:val="000000"/>
              </w:rPr>
            </w:pPr>
            <w:r w:rsidRPr="00FB5DEC">
              <w:rPr>
                <w:b/>
                <w:bCs/>
                <w:color w:val="000000"/>
              </w:rPr>
              <w:t>0.021</w:t>
            </w:r>
          </w:p>
        </w:tc>
      </w:tr>
      <w:tr w:rsidR="00B95C39" w14:paraId="7F785BDE" w14:textId="77777777" w:rsidTr="00B95C39">
        <w:trPr>
          <w:trHeight w:val="320"/>
        </w:trPr>
        <w:tc>
          <w:tcPr>
            <w:tcW w:w="3571" w:type="dxa"/>
            <w:gridSpan w:val="2"/>
            <w:tcBorders>
              <w:top w:val="nil"/>
              <w:left w:val="nil"/>
              <w:bottom w:val="nil"/>
              <w:right w:val="nil"/>
            </w:tcBorders>
            <w:shd w:val="clear" w:color="auto" w:fill="auto"/>
            <w:noWrap/>
            <w:vAlign w:val="center"/>
          </w:tcPr>
          <w:p w14:paraId="2F3F6F30" w14:textId="62D7E99C" w:rsidR="00B95C39" w:rsidRPr="00BA7AE4" w:rsidRDefault="00B95C39" w:rsidP="00B95C39">
            <w:pPr>
              <w:spacing w:line="276" w:lineRule="auto"/>
              <w:rPr>
                <w:color w:val="000000"/>
              </w:rPr>
            </w:pPr>
            <w:r w:rsidRPr="00402C58">
              <w:rPr>
                <w:i/>
                <w:iCs/>
                <w:color w:val="000000"/>
                <w:lang w:val="el-GR"/>
              </w:rPr>
              <w:t>χ</w:t>
            </w:r>
          </w:p>
        </w:tc>
        <w:tc>
          <w:tcPr>
            <w:tcW w:w="2536" w:type="dxa"/>
            <w:tcBorders>
              <w:top w:val="nil"/>
              <w:left w:val="nil"/>
              <w:bottom w:val="nil"/>
              <w:right w:val="nil"/>
            </w:tcBorders>
            <w:vAlign w:val="center"/>
          </w:tcPr>
          <w:p w14:paraId="4DFAC611" w14:textId="44008A3F" w:rsidR="00B95C39" w:rsidRPr="00BA7AE4" w:rsidRDefault="00B95C39" w:rsidP="00B95C39">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5C39" w:rsidRPr="00BA7AE4" w:rsidRDefault="00B95C39" w:rsidP="00B95C39">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5C39" w:rsidRPr="00BA7AE4" w:rsidRDefault="00B95C39" w:rsidP="00B95C39">
            <w:pPr>
              <w:spacing w:line="276" w:lineRule="auto"/>
              <w:jc w:val="right"/>
              <w:rPr>
                <w:color w:val="000000"/>
              </w:rPr>
            </w:pPr>
          </w:p>
        </w:tc>
      </w:tr>
      <w:tr w:rsidR="00B95C39" w14:paraId="325AB289" w14:textId="77777777" w:rsidTr="00B95C39">
        <w:trPr>
          <w:trHeight w:val="320"/>
        </w:trPr>
        <w:tc>
          <w:tcPr>
            <w:tcW w:w="360" w:type="dxa"/>
            <w:tcBorders>
              <w:top w:val="nil"/>
              <w:left w:val="nil"/>
              <w:bottom w:val="nil"/>
              <w:right w:val="nil"/>
            </w:tcBorders>
            <w:shd w:val="clear" w:color="auto" w:fill="auto"/>
            <w:noWrap/>
            <w:vAlign w:val="center"/>
          </w:tcPr>
          <w:p w14:paraId="6496472E" w14:textId="320FE403" w:rsidR="00B95C39" w:rsidRPr="00402C58" w:rsidRDefault="00B95C39" w:rsidP="00B95C39">
            <w:pPr>
              <w:spacing w:line="276" w:lineRule="auto"/>
              <w:rPr>
                <w:color w:val="000000"/>
                <w:lang w:val="el-GR"/>
              </w:rPr>
            </w:pPr>
          </w:p>
        </w:tc>
        <w:tc>
          <w:tcPr>
            <w:tcW w:w="3211" w:type="dxa"/>
            <w:tcBorders>
              <w:top w:val="nil"/>
              <w:left w:val="nil"/>
              <w:bottom w:val="nil"/>
              <w:right w:val="nil"/>
            </w:tcBorders>
            <w:shd w:val="clear" w:color="auto" w:fill="auto"/>
            <w:noWrap/>
            <w:vAlign w:val="center"/>
          </w:tcPr>
          <w:p w14:paraId="49518533" w14:textId="1577B926" w:rsidR="00B95C39" w:rsidRPr="0014133A" w:rsidRDefault="00B95C39" w:rsidP="00B95C39">
            <w:pPr>
              <w:spacing w:line="276" w:lineRule="auto"/>
              <w:rPr>
                <w:color w:val="000000"/>
              </w:rPr>
            </w:pPr>
            <w:r w:rsidRPr="0014133A">
              <w:rPr>
                <w:i/>
                <w:iCs/>
                <w:color w:val="000000"/>
              </w:rPr>
              <w:t>VPD</w:t>
            </w:r>
            <w:r w:rsidRPr="00402C58">
              <w:rPr>
                <w:color w:val="000000"/>
                <w:vertAlign w:val="subscript"/>
              </w:rPr>
              <w:t>4</w:t>
            </w:r>
          </w:p>
        </w:tc>
        <w:tc>
          <w:tcPr>
            <w:tcW w:w="2536" w:type="dxa"/>
            <w:tcBorders>
              <w:top w:val="nil"/>
              <w:left w:val="nil"/>
              <w:bottom w:val="nil"/>
              <w:right w:val="nil"/>
            </w:tcBorders>
            <w:vAlign w:val="bottom"/>
          </w:tcPr>
          <w:p w14:paraId="543B4854" w14:textId="0CBEA646" w:rsidR="00B95C39" w:rsidRPr="00FB5DEC" w:rsidRDefault="00B95C39" w:rsidP="00B95C39">
            <w:pPr>
              <w:spacing w:line="276" w:lineRule="auto"/>
              <w:jc w:val="right"/>
              <w:rPr>
                <w:b/>
                <w:bCs/>
                <w:color w:val="000000"/>
              </w:rPr>
            </w:pPr>
            <w:r w:rsidRPr="00FB5DEC">
              <w:rPr>
                <w:color w:val="000000"/>
              </w:rPr>
              <w:t>-0.101 [-0.218, 0.016]</w:t>
            </w:r>
          </w:p>
        </w:tc>
        <w:tc>
          <w:tcPr>
            <w:tcW w:w="1047" w:type="dxa"/>
            <w:tcBorders>
              <w:top w:val="nil"/>
              <w:left w:val="nil"/>
              <w:bottom w:val="nil"/>
              <w:right w:val="nil"/>
            </w:tcBorders>
            <w:shd w:val="clear" w:color="auto" w:fill="auto"/>
            <w:noWrap/>
            <w:vAlign w:val="bottom"/>
          </w:tcPr>
          <w:p w14:paraId="71F4EC58" w14:textId="01CC0702" w:rsidR="00B95C39" w:rsidRPr="00FB5DEC" w:rsidRDefault="00B95C39" w:rsidP="00B95C39">
            <w:pPr>
              <w:spacing w:line="276" w:lineRule="auto"/>
              <w:jc w:val="right"/>
              <w:rPr>
                <w:b/>
                <w:bCs/>
                <w:color w:val="000000"/>
              </w:rPr>
            </w:pPr>
            <w:r w:rsidRPr="00FB5DEC">
              <w:rPr>
                <w:color w:val="000000"/>
              </w:rPr>
              <w:t>-1.694</w:t>
            </w:r>
          </w:p>
        </w:tc>
        <w:tc>
          <w:tcPr>
            <w:tcW w:w="1097" w:type="dxa"/>
            <w:tcBorders>
              <w:top w:val="nil"/>
              <w:left w:val="nil"/>
              <w:bottom w:val="nil"/>
              <w:right w:val="nil"/>
            </w:tcBorders>
            <w:shd w:val="clear" w:color="auto" w:fill="auto"/>
            <w:noWrap/>
            <w:vAlign w:val="bottom"/>
          </w:tcPr>
          <w:p w14:paraId="5C1BD22B" w14:textId="2DFC5565" w:rsidR="00B95C39" w:rsidRPr="00FB5DEC" w:rsidRDefault="00B95C39" w:rsidP="00B95C39">
            <w:pPr>
              <w:spacing w:line="276" w:lineRule="auto"/>
              <w:jc w:val="right"/>
              <w:rPr>
                <w:b/>
                <w:bCs/>
                <w:i/>
                <w:iCs/>
                <w:color w:val="000000"/>
              </w:rPr>
            </w:pPr>
            <w:r w:rsidRPr="00FB5DEC">
              <w:rPr>
                <w:i/>
                <w:iCs/>
                <w:color w:val="000000"/>
              </w:rPr>
              <w:t>0.090</w:t>
            </w:r>
          </w:p>
        </w:tc>
      </w:tr>
      <w:tr w:rsidR="00B95C39" w14:paraId="3818F6AE" w14:textId="77777777" w:rsidTr="00B95C39">
        <w:trPr>
          <w:trHeight w:val="320"/>
        </w:trPr>
        <w:tc>
          <w:tcPr>
            <w:tcW w:w="360" w:type="dxa"/>
            <w:tcBorders>
              <w:top w:val="nil"/>
              <w:left w:val="nil"/>
              <w:right w:val="nil"/>
            </w:tcBorders>
            <w:shd w:val="clear" w:color="auto" w:fill="auto"/>
            <w:noWrap/>
            <w:vAlign w:val="center"/>
          </w:tcPr>
          <w:p w14:paraId="476957E6" w14:textId="3C572789" w:rsidR="00B95C39" w:rsidRPr="00402C58" w:rsidRDefault="00B95C39" w:rsidP="00B95C39">
            <w:pPr>
              <w:spacing w:line="276" w:lineRule="auto"/>
              <w:rPr>
                <w:color w:val="000000"/>
              </w:rPr>
            </w:pPr>
          </w:p>
        </w:tc>
        <w:tc>
          <w:tcPr>
            <w:tcW w:w="3211" w:type="dxa"/>
            <w:tcBorders>
              <w:top w:val="nil"/>
              <w:left w:val="nil"/>
              <w:right w:val="nil"/>
            </w:tcBorders>
            <w:shd w:val="clear" w:color="auto" w:fill="auto"/>
            <w:noWrap/>
            <w:vAlign w:val="center"/>
          </w:tcPr>
          <w:p w14:paraId="3EF28B01" w14:textId="7F8CDA48" w:rsidR="00B95C39" w:rsidRPr="0014133A" w:rsidRDefault="00B95C39" w:rsidP="00B95C39">
            <w:pPr>
              <w:spacing w:line="276" w:lineRule="auto"/>
              <w:rPr>
                <w:color w:val="000000"/>
              </w:rPr>
            </w:pPr>
            <w:r w:rsidRPr="0014133A">
              <w:rPr>
                <w:i/>
                <w:iCs/>
                <w:color w:val="000000"/>
              </w:rPr>
              <w:t>T</w:t>
            </w:r>
            <w:r w:rsidRPr="00402C58">
              <w:rPr>
                <w:color w:val="000000"/>
                <w:vertAlign w:val="subscript"/>
              </w:rPr>
              <w:t>avg4</w:t>
            </w:r>
          </w:p>
        </w:tc>
        <w:tc>
          <w:tcPr>
            <w:tcW w:w="2536" w:type="dxa"/>
            <w:tcBorders>
              <w:top w:val="nil"/>
              <w:left w:val="nil"/>
              <w:right w:val="nil"/>
            </w:tcBorders>
            <w:vAlign w:val="bottom"/>
          </w:tcPr>
          <w:p w14:paraId="574CFC82" w14:textId="1FFBF378" w:rsidR="00B95C39" w:rsidRPr="00FB5DEC" w:rsidRDefault="00B95C39" w:rsidP="00B95C39">
            <w:pPr>
              <w:spacing w:line="276" w:lineRule="auto"/>
              <w:jc w:val="right"/>
              <w:rPr>
                <w:b/>
                <w:bCs/>
                <w:color w:val="000000"/>
              </w:rPr>
            </w:pPr>
            <w:r w:rsidRPr="00FB5DEC">
              <w:rPr>
                <w:color w:val="000000"/>
              </w:rPr>
              <w:t>-0.002 [-0.105, 0.1</w:t>
            </w:r>
            <w:r>
              <w:rPr>
                <w:color w:val="000000"/>
              </w:rPr>
              <w:t>00</w:t>
            </w:r>
            <w:r w:rsidRPr="00FB5DEC">
              <w:rPr>
                <w:color w:val="000000"/>
              </w:rPr>
              <w:t>]</w:t>
            </w:r>
          </w:p>
        </w:tc>
        <w:tc>
          <w:tcPr>
            <w:tcW w:w="1047" w:type="dxa"/>
            <w:tcBorders>
              <w:top w:val="nil"/>
              <w:left w:val="nil"/>
              <w:right w:val="nil"/>
            </w:tcBorders>
            <w:shd w:val="clear" w:color="auto" w:fill="auto"/>
            <w:noWrap/>
            <w:vAlign w:val="bottom"/>
          </w:tcPr>
          <w:p w14:paraId="404BE386" w14:textId="1EB29D82" w:rsidR="00B95C39" w:rsidRPr="00FB5DEC" w:rsidRDefault="00B95C39" w:rsidP="00B95C39">
            <w:pPr>
              <w:spacing w:line="276" w:lineRule="auto"/>
              <w:jc w:val="right"/>
              <w:rPr>
                <w:b/>
                <w:bCs/>
                <w:color w:val="000000"/>
              </w:rPr>
            </w:pPr>
            <w:r w:rsidRPr="00FB5DEC">
              <w:rPr>
                <w:color w:val="000000"/>
              </w:rPr>
              <w:t>-0.047</w:t>
            </w:r>
          </w:p>
        </w:tc>
        <w:tc>
          <w:tcPr>
            <w:tcW w:w="1097" w:type="dxa"/>
            <w:tcBorders>
              <w:top w:val="nil"/>
              <w:left w:val="nil"/>
              <w:right w:val="nil"/>
            </w:tcBorders>
            <w:shd w:val="clear" w:color="auto" w:fill="auto"/>
            <w:noWrap/>
            <w:vAlign w:val="bottom"/>
          </w:tcPr>
          <w:p w14:paraId="3A646239" w14:textId="5911D7B5" w:rsidR="00B95C39" w:rsidRPr="00FB5DEC" w:rsidRDefault="00B95C39" w:rsidP="00B95C39">
            <w:pPr>
              <w:spacing w:line="276" w:lineRule="auto"/>
              <w:jc w:val="right"/>
              <w:rPr>
                <w:b/>
                <w:bCs/>
                <w:color w:val="000000"/>
              </w:rPr>
            </w:pPr>
            <w:r w:rsidRPr="00FB5DEC">
              <w:rPr>
                <w:color w:val="000000"/>
              </w:rPr>
              <w:t>0.963</w:t>
            </w:r>
          </w:p>
        </w:tc>
      </w:tr>
      <w:tr w:rsidR="00B95C39" w14:paraId="49E0E022" w14:textId="77777777" w:rsidTr="00B95C39">
        <w:trPr>
          <w:trHeight w:val="320"/>
        </w:trPr>
        <w:tc>
          <w:tcPr>
            <w:tcW w:w="360" w:type="dxa"/>
            <w:tcBorders>
              <w:top w:val="nil"/>
              <w:left w:val="nil"/>
              <w:bottom w:val="dashed" w:sz="4" w:space="0" w:color="auto"/>
              <w:right w:val="nil"/>
            </w:tcBorders>
            <w:shd w:val="clear" w:color="auto" w:fill="auto"/>
            <w:noWrap/>
            <w:vAlign w:val="center"/>
          </w:tcPr>
          <w:p w14:paraId="30BC401D" w14:textId="769485DD" w:rsidR="00B95C39" w:rsidRPr="00402C58" w:rsidRDefault="00B95C39" w:rsidP="00B95C39">
            <w:pPr>
              <w:spacing w:line="276" w:lineRule="auto"/>
              <w:rPr>
                <w:color w:val="000000"/>
              </w:rPr>
            </w:pPr>
          </w:p>
        </w:tc>
        <w:tc>
          <w:tcPr>
            <w:tcW w:w="3211" w:type="dxa"/>
            <w:tcBorders>
              <w:top w:val="nil"/>
              <w:left w:val="nil"/>
              <w:bottom w:val="dashed" w:sz="4" w:space="0" w:color="auto"/>
              <w:right w:val="nil"/>
            </w:tcBorders>
            <w:shd w:val="clear" w:color="auto" w:fill="auto"/>
            <w:noWrap/>
            <w:vAlign w:val="center"/>
          </w:tcPr>
          <w:p w14:paraId="789EAF0A" w14:textId="28964C89" w:rsidR="00B95C39" w:rsidRPr="003B04F8" w:rsidRDefault="00B95C39" w:rsidP="00B95C39">
            <w:pPr>
              <w:spacing w:line="276" w:lineRule="auto"/>
              <w:rPr>
                <w:i/>
                <w:iCs/>
                <w:color w:val="000000"/>
              </w:rPr>
            </w:pPr>
            <w:r w:rsidRPr="003B04F8">
              <w:rPr>
                <w:i/>
                <w:iCs/>
                <w:color w:val="000000"/>
              </w:rPr>
              <w:t>PFT</w:t>
            </w:r>
          </w:p>
        </w:tc>
        <w:tc>
          <w:tcPr>
            <w:tcW w:w="2536" w:type="dxa"/>
            <w:tcBorders>
              <w:top w:val="nil"/>
              <w:left w:val="nil"/>
              <w:bottom w:val="dashed" w:sz="4" w:space="0" w:color="auto"/>
              <w:right w:val="nil"/>
            </w:tcBorders>
            <w:vAlign w:val="bottom"/>
          </w:tcPr>
          <w:p w14:paraId="2874201B" w14:textId="7344B5B8" w:rsidR="00B95C39" w:rsidRPr="00FB5DEC" w:rsidRDefault="00B95C39" w:rsidP="00B95C39">
            <w:pPr>
              <w:spacing w:line="276" w:lineRule="auto"/>
              <w:jc w:val="right"/>
              <w:rPr>
                <w:b/>
                <w:bCs/>
                <w:color w:val="000000"/>
              </w:rPr>
            </w:pPr>
            <w:r w:rsidRPr="00FB5DEC">
              <w:rPr>
                <w:color w:val="000000"/>
              </w:rPr>
              <w:t>-0.742 [-0.934, -0.55</w:t>
            </w:r>
            <w:r>
              <w:rPr>
                <w:color w:val="000000"/>
              </w:rPr>
              <w:t>0</w:t>
            </w:r>
            <w:r w:rsidRPr="00FB5DEC">
              <w:rPr>
                <w:color w:val="000000"/>
              </w:rPr>
              <w:t>]</w:t>
            </w:r>
          </w:p>
        </w:tc>
        <w:tc>
          <w:tcPr>
            <w:tcW w:w="1047" w:type="dxa"/>
            <w:tcBorders>
              <w:top w:val="nil"/>
              <w:left w:val="nil"/>
              <w:bottom w:val="dashed" w:sz="4" w:space="0" w:color="auto"/>
              <w:right w:val="nil"/>
            </w:tcBorders>
            <w:shd w:val="clear" w:color="auto" w:fill="auto"/>
            <w:noWrap/>
            <w:vAlign w:val="bottom"/>
          </w:tcPr>
          <w:p w14:paraId="6FAC099D" w14:textId="2323B96A" w:rsidR="00B95C39" w:rsidRPr="00FB5DEC" w:rsidRDefault="00B95C39" w:rsidP="00B95C39">
            <w:pPr>
              <w:spacing w:line="276" w:lineRule="auto"/>
              <w:jc w:val="right"/>
              <w:rPr>
                <w:b/>
                <w:bCs/>
                <w:color w:val="000000"/>
              </w:rPr>
            </w:pPr>
            <w:r w:rsidRPr="00FB5DEC">
              <w:rPr>
                <w:color w:val="000000"/>
              </w:rPr>
              <w:t>-7.569</w:t>
            </w:r>
          </w:p>
        </w:tc>
        <w:tc>
          <w:tcPr>
            <w:tcW w:w="1097" w:type="dxa"/>
            <w:tcBorders>
              <w:top w:val="nil"/>
              <w:left w:val="nil"/>
              <w:bottom w:val="dashed" w:sz="4" w:space="0" w:color="auto"/>
              <w:right w:val="nil"/>
            </w:tcBorders>
            <w:shd w:val="clear" w:color="auto" w:fill="auto"/>
            <w:noWrap/>
            <w:vAlign w:val="bottom"/>
          </w:tcPr>
          <w:p w14:paraId="35F9C3FF" w14:textId="3025F94A" w:rsidR="00B95C39" w:rsidRPr="00FB5DEC" w:rsidRDefault="00B95C39" w:rsidP="00B95C39">
            <w:pPr>
              <w:spacing w:line="276" w:lineRule="auto"/>
              <w:jc w:val="right"/>
              <w:rPr>
                <w:b/>
                <w:bCs/>
                <w:color w:val="000000"/>
              </w:rPr>
            </w:pPr>
            <w:r w:rsidRPr="00FB5DEC">
              <w:rPr>
                <w:b/>
                <w:bCs/>
                <w:color w:val="000000"/>
              </w:rPr>
              <w:t>&lt;0.001</w:t>
            </w:r>
          </w:p>
        </w:tc>
      </w:tr>
      <w:tr w:rsidR="00B95C39" w14:paraId="58F8E346" w14:textId="77777777" w:rsidTr="00B95C39">
        <w:trPr>
          <w:trHeight w:val="320"/>
        </w:trPr>
        <w:tc>
          <w:tcPr>
            <w:tcW w:w="360" w:type="dxa"/>
            <w:tcBorders>
              <w:top w:val="dashed" w:sz="4" w:space="0" w:color="auto"/>
              <w:left w:val="nil"/>
              <w:bottom w:val="dashed" w:sz="4" w:space="0" w:color="auto"/>
              <w:right w:val="nil"/>
            </w:tcBorders>
            <w:shd w:val="clear" w:color="auto" w:fill="auto"/>
            <w:noWrap/>
            <w:vAlign w:val="center"/>
          </w:tcPr>
          <w:p w14:paraId="42AB477B" w14:textId="77777777" w:rsidR="00B95C39" w:rsidRPr="00402C58" w:rsidRDefault="00B95C39" w:rsidP="00B95C39">
            <w:pPr>
              <w:spacing w:line="276" w:lineRule="auto"/>
              <w:rPr>
                <w:color w:val="000000"/>
              </w:rPr>
            </w:pPr>
          </w:p>
        </w:tc>
        <w:tc>
          <w:tcPr>
            <w:tcW w:w="3211" w:type="dxa"/>
            <w:tcBorders>
              <w:top w:val="dashed" w:sz="4" w:space="0" w:color="auto"/>
              <w:left w:val="nil"/>
              <w:bottom w:val="dashed" w:sz="4" w:space="0" w:color="auto"/>
              <w:right w:val="nil"/>
            </w:tcBorders>
            <w:shd w:val="clear" w:color="auto" w:fill="auto"/>
            <w:noWrap/>
            <w:vAlign w:val="center"/>
          </w:tcPr>
          <w:p w14:paraId="3FE21326" w14:textId="78525ACC" w:rsidR="00B95C39" w:rsidRPr="00402C58" w:rsidRDefault="00B95C39" w:rsidP="00B95C39">
            <w:pPr>
              <w:spacing w:line="276" w:lineRule="auto"/>
              <w:rPr>
                <w:color w:val="000000"/>
              </w:rPr>
            </w:pPr>
            <w:r w:rsidRPr="003B04F8">
              <w:rPr>
                <w:i/>
                <w:iCs/>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3B04F8">
              <w:rPr>
                <w:i/>
                <w:iCs/>
                <w:color w:val="000000"/>
              </w:rPr>
              <w:t>VPD</w:t>
            </w:r>
            <w:r>
              <w:rPr>
                <w:color w:val="000000"/>
                <w:vertAlign w:val="subscript"/>
              </w:rPr>
              <w:t>4</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dashed" w:sz="4" w:space="0" w:color="auto"/>
              <w:right w:val="nil"/>
            </w:tcBorders>
            <w:vAlign w:val="bottom"/>
          </w:tcPr>
          <w:p w14:paraId="5F057976" w14:textId="1FB80FD9" w:rsidR="00B95C39" w:rsidRPr="00FB5DEC" w:rsidRDefault="00B95C39" w:rsidP="00B95C39">
            <w:pPr>
              <w:spacing w:line="276" w:lineRule="auto"/>
              <w:jc w:val="right"/>
              <w:rPr>
                <w:b/>
                <w:bCs/>
                <w:color w:val="000000"/>
              </w:rPr>
            </w:pPr>
            <w:r w:rsidRPr="00FB5DEC">
              <w:rPr>
                <w:color w:val="000000"/>
              </w:rPr>
              <w:t>0.059 [-0.01</w:t>
            </w:r>
            <w:r>
              <w:rPr>
                <w:color w:val="000000"/>
              </w:rPr>
              <w:t>0</w:t>
            </w:r>
            <w:r w:rsidRPr="00FB5DEC">
              <w:rPr>
                <w:color w:val="000000"/>
              </w:rPr>
              <w:t>, 0.128]</w:t>
            </w:r>
          </w:p>
        </w:tc>
        <w:tc>
          <w:tcPr>
            <w:tcW w:w="1047" w:type="dxa"/>
            <w:tcBorders>
              <w:top w:val="dashed" w:sz="4" w:space="0" w:color="auto"/>
              <w:left w:val="nil"/>
              <w:bottom w:val="dashed" w:sz="4" w:space="0" w:color="auto"/>
              <w:right w:val="nil"/>
            </w:tcBorders>
            <w:shd w:val="clear" w:color="auto" w:fill="auto"/>
            <w:noWrap/>
            <w:vAlign w:val="bottom"/>
          </w:tcPr>
          <w:p w14:paraId="701189D8" w14:textId="6DA8C1CC" w:rsidR="00B95C39" w:rsidRPr="00FB5DEC" w:rsidRDefault="00B95C39" w:rsidP="00B95C39">
            <w:pPr>
              <w:spacing w:line="276" w:lineRule="auto"/>
              <w:jc w:val="right"/>
              <w:rPr>
                <w:b/>
                <w:bCs/>
                <w:color w:val="000000"/>
              </w:rPr>
            </w:pPr>
            <w:r w:rsidRPr="00FB5DEC">
              <w:rPr>
                <w:color w:val="000000"/>
              </w:rPr>
              <w:t>1.684</w:t>
            </w:r>
          </w:p>
        </w:tc>
        <w:tc>
          <w:tcPr>
            <w:tcW w:w="1097" w:type="dxa"/>
            <w:tcBorders>
              <w:top w:val="dashed" w:sz="4" w:space="0" w:color="auto"/>
              <w:left w:val="nil"/>
              <w:bottom w:val="dashed" w:sz="4" w:space="0" w:color="auto"/>
              <w:right w:val="nil"/>
            </w:tcBorders>
            <w:shd w:val="clear" w:color="auto" w:fill="auto"/>
            <w:noWrap/>
            <w:vAlign w:val="bottom"/>
          </w:tcPr>
          <w:p w14:paraId="6BE20579" w14:textId="1D25C963" w:rsidR="00B95C39" w:rsidRPr="00FB5DEC" w:rsidRDefault="00B95C39" w:rsidP="00B95C39">
            <w:pPr>
              <w:spacing w:line="276" w:lineRule="auto"/>
              <w:jc w:val="right"/>
              <w:rPr>
                <w:b/>
                <w:bCs/>
                <w:i/>
                <w:iCs/>
                <w:color w:val="000000"/>
              </w:rPr>
            </w:pPr>
            <w:r w:rsidRPr="00FB5DEC">
              <w:rPr>
                <w:i/>
                <w:iCs/>
                <w:color w:val="000000"/>
              </w:rPr>
              <w:t>0.092</w:t>
            </w:r>
          </w:p>
        </w:tc>
      </w:tr>
      <w:tr w:rsidR="00B95C39" w14:paraId="246C263A" w14:textId="77777777" w:rsidTr="00B95C39">
        <w:trPr>
          <w:trHeight w:val="320"/>
        </w:trPr>
        <w:tc>
          <w:tcPr>
            <w:tcW w:w="3571" w:type="dxa"/>
            <w:gridSpan w:val="2"/>
            <w:tcBorders>
              <w:top w:val="dashed" w:sz="4" w:space="0" w:color="auto"/>
              <w:left w:val="nil"/>
              <w:bottom w:val="nil"/>
              <w:right w:val="nil"/>
            </w:tcBorders>
            <w:shd w:val="clear" w:color="auto" w:fill="auto"/>
            <w:noWrap/>
            <w:vAlign w:val="center"/>
          </w:tcPr>
          <w:p w14:paraId="6BEF219A" w14:textId="4B13822C" w:rsidR="00B95C39" w:rsidRPr="00BA7AE4" w:rsidRDefault="00B95C39" w:rsidP="00B95C39">
            <w:pPr>
              <w:spacing w:line="276" w:lineRule="auto"/>
              <w:rPr>
                <w:color w:val="000000"/>
              </w:rPr>
            </w:pPr>
            <w:r w:rsidRPr="0014133A">
              <w:rPr>
                <w:i/>
                <w:iCs/>
                <w:color w:val="000000"/>
              </w:rPr>
              <w:t>VPD</w:t>
            </w:r>
            <w:r>
              <w:rPr>
                <w:color w:val="000000"/>
                <w:vertAlign w:val="subscript"/>
              </w:rPr>
              <w:t>4</w:t>
            </w:r>
          </w:p>
        </w:tc>
        <w:tc>
          <w:tcPr>
            <w:tcW w:w="2536" w:type="dxa"/>
            <w:tcBorders>
              <w:top w:val="dashed" w:sz="4" w:space="0" w:color="auto"/>
              <w:left w:val="nil"/>
              <w:bottom w:val="nil"/>
              <w:right w:val="nil"/>
            </w:tcBorders>
            <w:vAlign w:val="center"/>
          </w:tcPr>
          <w:p w14:paraId="63E310B5" w14:textId="77777777" w:rsidR="00B95C39" w:rsidRPr="00BA7AE4" w:rsidRDefault="00B95C39" w:rsidP="00B95C39">
            <w:pPr>
              <w:spacing w:line="276" w:lineRule="auto"/>
              <w:jc w:val="right"/>
              <w:rPr>
                <w:color w:val="000000"/>
              </w:rPr>
            </w:pPr>
          </w:p>
        </w:tc>
        <w:tc>
          <w:tcPr>
            <w:tcW w:w="1047" w:type="dxa"/>
            <w:tcBorders>
              <w:top w:val="dashed" w:sz="4" w:space="0" w:color="auto"/>
              <w:left w:val="nil"/>
              <w:bottom w:val="nil"/>
              <w:right w:val="nil"/>
            </w:tcBorders>
            <w:shd w:val="clear" w:color="auto" w:fill="auto"/>
            <w:noWrap/>
            <w:vAlign w:val="center"/>
          </w:tcPr>
          <w:p w14:paraId="4546FA9B" w14:textId="5678237E" w:rsidR="00B95C39" w:rsidRPr="00BA7AE4" w:rsidRDefault="00B95C39" w:rsidP="00B95C39">
            <w:pPr>
              <w:spacing w:line="276" w:lineRule="auto"/>
              <w:jc w:val="right"/>
              <w:rPr>
                <w:color w:val="000000"/>
              </w:rPr>
            </w:pPr>
          </w:p>
        </w:tc>
        <w:tc>
          <w:tcPr>
            <w:tcW w:w="1097" w:type="dxa"/>
            <w:tcBorders>
              <w:top w:val="dashed" w:sz="4" w:space="0" w:color="auto"/>
              <w:left w:val="nil"/>
              <w:bottom w:val="nil"/>
              <w:right w:val="nil"/>
            </w:tcBorders>
            <w:shd w:val="clear" w:color="auto" w:fill="auto"/>
            <w:noWrap/>
            <w:vAlign w:val="center"/>
          </w:tcPr>
          <w:p w14:paraId="4F08ECAA" w14:textId="77777777" w:rsidR="00B95C39" w:rsidRPr="00BA7AE4" w:rsidRDefault="00B95C39" w:rsidP="00B95C39">
            <w:pPr>
              <w:spacing w:line="276" w:lineRule="auto"/>
              <w:jc w:val="right"/>
              <w:rPr>
                <w:color w:val="000000"/>
              </w:rPr>
            </w:pPr>
          </w:p>
        </w:tc>
      </w:tr>
      <w:tr w:rsidR="00B95C39" w14:paraId="5E62512D" w14:textId="77777777" w:rsidTr="00B95C39">
        <w:trPr>
          <w:trHeight w:val="320"/>
        </w:trPr>
        <w:tc>
          <w:tcPr>
            <w:tcW w:w="360" w:type="dxa"/>
            <w:tcBorders>
              <w:top w:val="nil"/>
              <w:left w:val="nil"/>
              <w:bottom w:val="nil"/>
              <w:right w:val="nil"/>
            </w:tcBorders>
            <w:shd w:val="clear" w:color="auto" w:fill="auto"/>
            <w:noWrap/>
            <w:vAlign w:val="center"/>
            <w:hideMark/>
          </w:tcPr>
          <w:p w14:paraId="3EE64A7A" w14:textId="3CBC80E7" w:rsidR="00B95C39" w:rsidRPr="00402C58" w:rsidRDefault="00B95C39" w:rsidP="00B95C39">
            <w:pPr>
              <w:spacing w:line="276" w:lineRule="auto"/>
              <w:rPr>
                <w:color w:val="000000"/>
              </w:rPr>
            </w:pPr>
          </w:p>
        </w:tc>
        <w:tc>
          <w:tcPr>
            <w:tcW w:w="3211" w:type="dxa"/>
            <w:tcBorders>
              <w:top w:val="nil"/>
              <w:left w:val="nil"/>
              <w:bottom w:val="nil"/>
              <w:right w:val="nil"/>
            </w:tcBorders>
            <w:shd w:val="clear" w:color="auto" w:fill="auto"/>
            <w:noWrap/>
            <w:vAlign w:val="center"/>
            <w:hideMark/>
          </w:tcPr>
          <w:p w14:paraId="31CC4B79" w14:textId="74967EA6" w:rsidR="00B95C39" w:rsidRPr="00402C58" w:rsidRDefault="00B95C39" w:rsidP="00B95C39">
            <w:pPr>
              <w:spacing w:line="276" w:lineRule="auto"/>
              <w:rPr>
                <w:color w:val="000000"/>
                <w:vertAlign w:val="subscript"/>
              </w:rPr>
            </w:pPr>
            <w:r w:rsidRPr="0014133A">
              <w:rPr>
                <w:i/>
                <w:iCs/>
                <w:color w:val="000000"/>
              </w:rPr>
              <w:t>T</w:t>
            </w:r>
            <w:r w:rsidRPr="00402C58">
              <w:rPr>
                <w:color w:val="000000"/>
                <w:vertAlign w:val="subscript"/>
              </w:rPr>
              <w:t>avg4</w:t>
            </w:r>
          </w:p>
        </w:tc>
        <w:tc>
          <w:tcPr>
            <w:tcW w:w="2536" w:type="dxa"/>
            <w:tcBorders>
              <w:top w:val="nil"/>
              <w:left w:val="nil"/>
              <w:bottom w:val="nil"/>
              <w:right w:val="nil"/>
            </w:tcBorders>
            <w:vAlign w:val="bottom"/>
          </w:tcPr>
          <w:p w14:paraId="69B926BD" w14:textId="2C1CFC58" w:rsidR="00B95C39" w:rsidRPr="00FB5DEC" w:rsidRDefault="00B95C39" w:rsidP="00B95C39">
            <w:pPr>
              <w:spacing w:line="276" w:lineRule="auto"/>
              <w:jc w:val="right"/>
              <w:rPr>
                <w:color w:val="000000"/>
              </w:rPr>
            </w:pPr>
            <w:r w:rsidRPr="00FB5DEC">
              <w:rPr>
                <w:color w:val="000000"/>
              </w:rPr>
              <w:t>-0.586 [-0.661, -0.512]</w:t>
            </w:r>
          </w:p>
        </w:tc>
        <w:tc>
          <w:tcPr>
            <w:tcW w:w="1047" w:type="dxa"/>
            <w:tcBorders>
              <w:top w:val="nil"/>
              <w:left w:val="nil"/>
              <w:bottom w:val="nil"/>
              <w:right w:val="nil"/>
            </w:tcBorders>
            <w:shd w:val="clear" w:color="auto" w:fill="auto"/>
            <w:noWrap/>
            <w:vAlign w:val="bottom"/>
            <w:hideMark/>
          </w:tcPr>
          <w:p w14:paraId="2EF4169E" w14:textId="5DB3B8A5" w:rsidR="00B95C39" w:rsidRPr="00FB5DEC" w:rsidRDefault="00B95C39" w:rsidP="00B95C39">
            <w:pPr>
              <w:spacing w:line="276" w:lineRule="auto"/>
              <w:jc w:val="right"/>
              <w:rPr>
                <w:color w:val="000000"/>
              </w:rPr>
            </w:pPr>
            <w:r w:rsidRPr="00FB5DEC">
              <w:rPr>
                <w:color w:val="000000"/>
              </w:rPr>
              <w:t>-15.344</w:t>
            </w:r>
          </w:p>
        </w:tc>
        <w:tc>
          <w:tcPr>
            <w:tcW w:w="1097" w:type="dxa"/>
            <w:tcBorders>
              <w:top w:val="nil"/>
              <w:left w:val="nil"/>
              <w:bottom w:val="nil"/>
              <w:right w:val="nil"/>
            </w:tcBorders>
            <w:shd w:val="clear" w:color="auto" w:fill="auto"/>
            <w:noWrap/>
            <w:vAlign w:val="bottom"/>
            <w:hideMark/>
          </w:tcPr>
          <w:p w14:paraId="65147F3E" w14:textId="1839FF6E" w:rsidR="00B95C39" w:rsidRPr="00FB5DEC" w:rsidRDefault="00B95C39" w:rsidP="00B95C39">
            <w:pPr>
              <w:spacing w:line="276" w:lineRule="auto"/>
              <w:jc w:val="right"/>
              <w:rPr>
                <w:b/>
                <w:bCs/>
                <w:color w:val="000000"/>
              </w:rPr>
            </w:pPr>
            <w:r w:rsidRPr="00FB5DEC">
              <w:rPr>
                <w:b/>
                <w:bCs/>
                <w:color w:val="000000"/>
              </w:rPr>
              <w:t>&lt;0.001</w:t>
            </w:r>
          </w:p>
        </w:tc>
      </w:tr>
      <w:tr w:rsidR="00B95C39" w14:paraId="12B1EAC1" w14:textId="77777777" w:rsidTr="00B95C39">
        <w:trPr>
          <w:trHeight w:val="67"/>
        </w:trPr>
        <w:tc>
          <w:tcPr>
            <w:tcW w:w="3571" w:type="dxa"/>
            <w:gridSpan w:val="2"/>
            <w:tcBorders>
              <w:top w:val="nil"/>
              <w:left w:val="nil"/>
              <w:right w:val="nil"/>
            </w:tcBorders>
            <w:shd w:val="clear" w:color="auto" w:fill="auto"/>
            <w:noWrap/>
            <w:vAlign w:val="center"/>
            <w:hideMark/>
          </w:tcPr>
          <w:p w14:paraId="538D52FA" w14:textId="4D2750C4" w:rsidR="00B95C39" w:rsidRPr="003B04F8" w:rsidRDefault="00B95C39" w:rsidP="00B95C39">
            <w:pPr>
              <w:spacing w:line="276" w:lineRule="auto"/>
              <w:rPr>
                <w:i/>
                <w:iCs/>
                <w:color w:val="000000"/>
              </w:rPr>
            </w:pPr>
            <w:r w:rsidRPr="003B04F8">
              <w:rPr>
                <w:i/>
                <w:iCs/>
                <w:color w:val="000000"/>
              </w:rPr>
              <w:t>N</w:t>
            </w:r>
          </w:p>
        </w:tc>
        <w:tc>
          <w:tcPr>
            <w:tcW w:w="2536" w:type="dxa"/>
            <w:tcBorders>
              <w:top w:val="nil"/>
              <w:left w:val="nil"/>
              <w:right w:val="nil"/>
            </w:tcBorders>
            <w:vAlign w:val="center"/>
          </w:tcPr>
          <w:p w14:paraId="47A9DED9" w14:textId="74A0D5A1" w:rsidR="00B95C39" w:rsidRPr="00FB5DEC" w:rsidRDefault="00B95C39" w:rsidP="00B95C39">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5C39" w:rsidRPr="00FB5DEC" w:rsidRDefault="00B95C39" w:rsidP="00B95C39">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5C39" w:rsidRPr="00FB5DEC" w:rsidRDefault="00B95C39" w:rsidP="00B95C39">
            <w:pPr>
              <w:spacing w:line="276" w:lineRule="auto"/>
              <w:jc w:val="right"/>
              <w:rPr>
                <w:color w:val="000000"/>
              </w:rPr>
            </w:pPr>
          </w:p>
        </w:tc>
      </w:tr>
      <w:tr w:rsidR="00B95C39" w14:paraId="27A3D09A" w14:textId="77777777" w:rsidTr="00B95C39">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B95C39" w:rsidRPr="00402C58" w:rsidRDefault="00B95C39" w:rsidP="00B95C39">
            <w:pPr>
              <w:spacing w:line="276" w:lineRule="auto"/>
              <w:rPr>
                <w:color w:val="000000"/>
              </w:rPr>
            </w:pPr>
          </w:p>
        </w:tc>
        <w:tc>
          <w:tcPr>
            <w:tcW w:w="3211" w:type="dxa"/>
            <w:tcBorders>
              <w:top w:val="nil"/>
              <w:left w:val="nil"/>
              <w:bottom w:val="single" w:sz="4" w:space="0" w:color="auto"/>
              <w:right w:val="nil"/>
            </w:tcBorders>
            <w:shd w:val="clear" w:color="auto" w:fill="auto"/>
            <w:noWrap/>
            <w:vAlign w:val="center"/>
          </w:tcPr>
          <w:p w14:paraId="3D243AFE" w14:textId="76CD59EC" w:rsidR="00B95C39" w:rsidRPr="0014133A" w:rsidRDefault="00B95C39" w:rsidP="00B95C39">
            <w:pPr>
              <w:spacing w:line="276" w:lineRule="auto"/>
              <w:rPr>
                <w:color w:val="000000"/>
              </w:rPr>
            </w:pPr>
            <w:r>
              <w:rPr>
                <w:i/>
                <w:iCs/>
                <w:color w:val="000000"/>
              </w:rPr>
              <w:t>SM</w:t>
            </w:r>
            <w:r>
              <w:rPr>
                <w:color w:val="000000"/>
                <w:vertAlign w:val="subscript"/>
              </w:rPr>
              <w:t>3</w:t>
            </w:r>
          </w:p>
        </w:tc>
        <w:tc>
          <w:tcPr>
            <w:tcW w:w="2536" w:type="dxa"/>
            <w:tcBorders>
              <w:top w:val="nil"/>
              <w:left w:val="nil"/>
              <w:bottom w:val="single" w:sz="4" w:space="0" w:color="auto"/>
              <w:right w:val="nil"/>
            </w:tcBorders>
            <w:vAlign w:val="bottom"/>
          </w:tcPr>
          <w:p w14:paraId="31F7EBDB" w14:textId="34A810AE" w:rsidR="00B95C39" w:rsidRPr="00FB5DEC" w:rsidRDefault="00B95C39" w:rsidP="00B95C39">
            <w:pPr>
              <w:spacing w:line="276" w:lineRule="auto"/>
              <w:jc w:val="right"/>
              <w:rPr>
                <w:color w:val="000000"/>
              </w:rPr>
            </w:pPr>
            <w:r w:rsidRPr="00FB5DEC">
              <w:rPr>
                <w:color w:val="000000"/>
              </w:rPr>
              <w:t>0.423 [0.335, 0.51</w:t>
            </w:r>
            <w:r>
              <w:rPr>
                <w:color w:val="000000"/>
              </w:rPr>
              <w:t>0</w:t>
            </w:r>
            <w:r w:rsidRPr="00FB5DEC">
              <w:rPr>
                <w:color w:val="000000"/>
              </w:rPr>
              <w:t>]</w:t>
            </w:r>
          </w:p>
        </w:tc>
        <w:tc>
          <w:tcPr>
            <w:tcW w:w="1047" w:type="dxa"/>
            <w:tcBorders>
              <w:top w:val="nil"/>
              <w:left w:val="nil"/>
              <w:bottom w:val="single" w:sz="4" w:space="0" w:color="auto"/>
              <w:right w:val="nil"/>
            </w:tcBorders>
            <w:shd w:val="clear" w:color="auto" w:fill="auto"/>
            <w:noWrap/>
            <w:vAlign w:val="bottom"/>
          </w:tcPr>
          <w:p w14:paraId="0F200947" w14:textId="4BFA4F84" w:rsidR="00B95C39" w:rsidRPr="00FB5DEC" w:rsidRDefault="00B95C39" w:rsidP="00B95C39">
            <w:pPr>
              <w:spacing w:line="276" w:lineRule="auto"/>
              <w:jc w:val="right"/>
              <w:rPr>
                <w:color w:val="000000"/>
              </w:rPr>
            </w:pPr>
            <w:r w:rsidRPr="00FB5DEC">
              <w:rPr>
                <w:color w:val="000000"/>
              </w:rPr>
              <w:t>9.429</w:t>
            </w:r>
          </w:p>
        </w:tc>
        <w:tc>
          <w:tcPr>
            <w:tcW w:w="1097" w:type="dxa"/>
            <w:tcBorders>
              <w:top w:val="nil"/>
              <w:left w:val="nil"/>
              <w:bottom w:val="single" w:sz="4" w:space="0" w:color="auto"/>
              <w:right w:val="nil"/>
            </w:tcBorders>
            <w:shd w:val="clear" w:color="auto" w:fill="auto"/>
            <w:noWrap/>
            <w:vAlign w:val="bottom"/>
          </w:tcPr>
          <w:p w14:paraId="5B109EAA" w14:textId="3156D1F9" w:rsidR="00B95C39" w:rsidRPr="00FB5DEC" w:rsidRDefault="00B95C39" w:rsidP="00B95C39">
            <w:pPr>
              <w:spacing w:line="276" w:lineRule="auto"/>
              <w:jc w:val="right"/>
              <w:rPr>
                <w:b/>
                <w:bCs/>
                <w:color w:val="000000"/>
              </w:rPr>
            </w:pPr>
            <w:r w:rsidRPr="00FB5DEC">
              <w:rPr>
                <w:b/>
                <w:bCs/>
                <w:color w:val="000000"/>
              </w:rPr>
              <w:t>&lt;0.001</w:t>
            </w:r>
          </w:p>
        </w:tc>
      </w:tr>
    </w:tbl>
    <w:p w14:paraId="27B82FFD" w14:textId="77777777" w:rsidR="00B95C39" w:rsidRDefault="00B95C39" w:rsidP="00B95C39">
      <w:pPr>
        <w:spacing w:line="480" w:lineRule="auto"/>
        <w:rPr>
          <w:color w:val="000000" w:themeColor="text1"/>
        </w:rPr>
      </w:pPr>
    </w:p>
    <w:p w14:paraId="1240EEC6" w14:textId="4075F3BC" w:rsidR="003B2720" w:rsidRPr="00B84527" w:rsidRDefault="000C287B" w:rsidP="00B95C39">
      <w:pPr>
        <w:spacing w:line="480" w:lineRule="auto"/>
        <w:rPr>
          <w:color w:val="000000"/>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 xml:space="preserve">=leaf nitrogen </w:t>
      </w:r>
      <w:r>
        <w:rPr>
          <w:color w:val="000000"/>
        </w:rPr>
        <w:lastRenderedPageBreak/>
        <w:t>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Pr>
          <w:color w:val="000000"/>
        </w:rPr>
        <w:t>SM=soil moisture</w:t>
      </w:r>
      <w:r w:rsidR="003B2720">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04780AC0" w:rsidR="002052B6" w:rsidRPr="000E5BEF" w:rsidRDefault="00BF08D6" w:rsidP="000E5BEF">
      <w:pPr>
        <w:spacing w:line="480" w:lineRule="auto"/>
        <w:rPr>
          <w:b/>
          <w:bCs/>
          <w:color w:val="000000" w:themeColor="text1"/>
        </w:rPr>
      </w:pPr>
      <w:r>
        <w:rPr>
          <w:b/>
          <w:bCs/>
          <w:noProof/>
          <w:color w:val="000000" w:themeColor="text1"/>
        </w:rPr>
        <w:drawing>
          <wp:inline distT="0" distB="0" distL="0" distR="0" wp14:anchorId="0C412CB0" wp14:editId="1B7BC712">
            <wp:extent cx="5943600" cy="3121025"/>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121025"/>
                    </a:xfrm>
                    <a:prstGeom prst="rect">
                      <a:avLst/>
                    </a:prstGeom>
                  </pic:spPr>
                </pic:pic>
              </a:graphicData>
            </a:graphic>
          </wp:inline>
        </w:drawing>
      </w:r>
    </w:p>
    <w:p w14:paraId="49FB5417" w14:textId="43D43152" w:rsidR="00B41418"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&lt;0.05)</w:t>
      </w:r>
      <w:r w:rsidR="00B84527">
        <w:rPr>
          <w:color w:val="000000" w:themeColor="text1"/>
        </w:rPr>
        <w:t>,</w:t>
      </w:r>
      <w:r w:rsidR="002F39A9">
        <w:rPr>
          <w:color w:val="000000" w:themeColor="text1"/>
        </w:rPr>
        <w:t xml:space="preserve">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&lt;0.05)</w:t>
      </w:r>
      <w:r w:rsidR="00B84527">
        <w:rPr>
          <w:color w:val="000000" w:themeColor="text1"/>
        </w:rPr>
        <w:t xml:space="preserve">, while </w:t>
      </w:r>
      <w:r w:rsidR="00BF08D6">
        <w:rPr>
          <w:color w:val="000000" w:themeColor="text1"/>
        </w:rPr>
        <w:t>dashed arrows indicate marginally correlated bivariate relationships (0.05&lt;p&lt;0.1)</w:t>
      </w:r>
      <w:r w:rsidR="003C6746">
        <w:rPr>
          <w:color w:val="000000" w:themeColor="text1"/>
        </w:rPr>
        <w:t xml:space="preserve">. </w:t>
      </w:r>
      <w:r w:rsidR="000D6797">
        <w:rPr>
          <w:color w:val="000000" w:themeColor="text1"/>
        </w:rPr>
        <w:t xml:space="preserve">Nonsignificant bivariate relationships </w:t>
      </w:r>
      <w:r w:rsidR="000512E1">
        <w:rPr>
          <w:color w:val="000000" w:themeColor="text1"/>
        </w:rPr>
        <w:t>are reported</w:t>
      </w:r>
      <w:r w:rsidR="000D6797">
        <w:rPr>
          <w:color w:val="000000" w:themeColor="text1"/>
        </w:rPr>
        <w:t xml:space="preserve"> in Table 5 and </w:t>
      </w:r>
      <w:r w:rsidR="000D6797" w:rsidRPr="005C0F3C">
        <w:rPr>
          <w:color w:val="000000" w:themeColor="text1"/>
        </w:rPr>
        <w:t>Figure S3</w:t>
      </w:r>
      <w:r w:rsidR="000D6797">
        <w:rPr>
          <w:color w:val="000000" w:themeColor="text1"/>
        </w:rPr>
        <w:t>.</w:t>
      </w:r>
      <w:r w:rsidR="00B41418">
        <w:rPr>
          <w:color w:val="000000" w:themeColor="text1"/>
        </w:rPr>
        <w:t xml:space="preserve"> </w:t>
      </w:r>
      <w:r w:rsidR="002F6D3B">
        <w:rPr>
          <w:color w:val="000000" w:themeColor="text1"/>
        </w:rPr>
        <w:t>A double-sided arrow is included between</w:t>
      </w:r>
      <w:r w:rsidR="000512E1">
        <w:rPr>
          <w:color w:val="000000" w:themeColor="text1"/>
        </w:rPr>
        <w:t xml:space="preserve"> variables that are included in the structural equation model as covariates. </w:t>
      </w:r>
      <w:r w:rsidR="00B41418">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sidR="00B41418">
        <w:rPr>
          <w:color w:val="000000" w:themeColor="text1"/>
        </w:rPr>
        <w:t>of each bivariate relationship</w:t>
      </w:r>
      <w:r w:rsidR="000D6797">
        <w:rPr>
          <w:color w:val="000000" w:themeColor="text1"/>
        </w:rPr>
        <w:t xml:space="preserve"> and arrow </w:t>
      </w:r>
      <w:r w:rsidR="00B41418">
        <w:rPr>
          <w:color w:val="000000" w:themeColor="text1"/>
        </w:rPr>
        <w:t xml:space="preserve">thickness </w:t>
      </w:r>
      <w:r w:rsidR="00F734AE">
        <w:rPr>
          <w:color w:val="000000" w:themeColor="text1"/>
        </w:rPr>
        <w:t>scales</w:t>
      </w:r>
      <w:r w:rsidR="00B41418">
        <w:rPr>
          <w:color w:val="000000" w:themeColor="text1"/>
        </w:rPr>
        <w:t xml:space="preserve"> with</w:t>
      </w:r>
      <w:r w:rsidR="002F6D3B">
        <w:rPr>
          <w:color w:val="000000" w:themeColor="text1"/>
        </w:rPr>
        <w:t xml:space="preserve"> the</w:t>
      </w:r>
      <w:r w:rsidR="00B41418">
        <w:rPr>
          <w:color w:val="000000" w:themeColor="text1"/>
        </w:rPr>
        <w:t xml:space="preserve"> </w:t>
      </w:r>
      <w:r w:rsidR="00F734AE">
        <w:rPr>
          <w:color w:val="000000" w:themeColor="text1"/>
        </w:rPr>
        <w:t>absolute value of the model estimate</w:t>
      </w:r>
      <w:r w:rsidR="00B41418">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5BFE58B0" w:rsidR="0010638E" w:rsidRDefault="001145EF" w:rsidP="0006687B">
      <w:pPr>
        <w:autoSpaceDE w:val="0"/>
        <w:autoSpaceDN w:val="0"/>
        <w:adjustRightInd w:val="0"/>
        <w:spacing w:line="480" w:lineRule="auto"/>
        <w:ind w:firstLine="720"/>
      </w:pPr>
      <w:r>
        <w:rPr>
          <w:color w:val="000000" w:themeColor="text1"/>
        </w:rPr>
        <w:t xml:space="preserve">Aboveground climatic and soil nutrient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AD59AA">
        <w:t>. This prediction implies t</w:t>
      </w:r>
      <w:r>
        <w:t>hat environmental factors</w:t>
      </w:r>
      <w:r w:rsidR="00AD59AA">
        <w:t xml:space="preserve"> and leaf traits</w:t>
      </w:r>
      <w:r>
        <w:t xml:space="preserve"> which influence </w:t>
      </w:r>
      <w:r>
        <w:rPr>
          <w:i/>
          <w:iCs/>
          <w:lang w:val="el-GR"/>
        </w:rPr>
        <w:t>β</w:t>
      </w:r>
      <w:r>
        <w:t xml:space="preserve"> </w:t>
      </w:r>
      <w:r w:rsidR="0010638E">
        <w:t>(e.g., soil nitrogen availability, vapor pressure deficit</w:t>
      </w:r>
      <w:r w:rsidR="00AD59AA">
        <w:t xml:space="preserve">, leaf </w:t>
      </w:r>
      <w:proofErr w:type="spellStart"/>
      <w:proofErr w:type="gramStart"/>
      <w:r w:rsidR="00AD59AA">
        <w:rPr>
          <w:i/>
          <w:iCs/>
        </w:rPr>
        <w:t>C</w:t>
      </w:r>
      <w:r w:rsidR="00AD59AA">
        <w:rPr>
          <w:vertAlign w:val="subscript"/>
        </w:rPr>
        <w:t>i</w:t>
      </w:r>
      <w:r w:rsidR="00AD59AA">
        <w:t>:</w:t>
      </w:r>
      <w:r w:rsidR="00AD59AA">
        <w:rPr>
          <w:i/>
          <w:iCs/>
        </w:rPr>
        <w:t>C</w:t>
      </w:r>
      <w:r w:rsidR="00AD59AA">
        <w:rPr>
          <w:vertAlign w:val="subscript"/>
        </w:rPr>
        <w:t>a</w:t>
      </w:r>
      <w:proofErr w:type="spellEnd"/>
      <w:proofErr w:type="gramEnd"/>
      <w:r w:rsidR="0010638E">
        <w:t>, etc.)</w:t>
      </w:r>
      <w:r>
        <w:t xml:space="preserve"> </w:t>
      </w:r>
      <w:r w:rsidR="00AD59AA">
        <w:t xml:space="preserve">should </w:t>
      </w:r>
      <w:r>
        <w:t xml:space="preserve">have predictable impacts on leaf nitrogen content. </w:t>
      </w:r>
      <w:r w:rsidR="0010638E">
        <w:t xml:space="preserve">Specifically,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883496">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 Querejeta &lt;i&gt;et al.&lt;/i&gt;, 2022)"},"properties":{"noteIndex":0},"schema":"https://github.com/citation-style-language/schema/raw/master/csl-citation.json"}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61BF5AE5" w14:textId="7A3B1483" w:rsidR="0006687B" w:rsidRDefault="001145EF" w:rsidP="00256B4E">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spellStart"/>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spellEnd"/>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broad support for patterns expected through theory, a result driven by a strong negative effect of increasing </w:t>
      </w:r>
      <w:r w:rsidR="001A3F78">
        <w:rPr>
          <w:i/>
          <w:iCs/>
          <w:color w:val="000000" w:themeColor="text1"/>
          <w:lang w:val="el-GR"/>
        </w:rPr>
        <w:t>β</w:t>
      </w:r>
      <w:r w:rsidR="001A3F78">
        <w:rPr>
          <w:color w:val="000000" w:themeColor="text1"/>
        </w:rPr>
        <w:t xml:space="preserve"> on leaf nitrogen content</w:t>
      </w:r>
      <w:r w:rsidR="001A3F78">
        <w:rPr>
          <w:color w:val="000000" w:themeColor="text1"/>
        </w:rPr>
        <w:t xml:space="preserve"> (Fig. 4A). </w:t>
      </w:r>
      <w:r w:rsidR="0006687B">
        <w:rPr>
          <w:color w:val="000000" w:themeColor="text1"/>
        </w:rPr>
        <w:t xml:space="preserve">While soil nitrogen availability had no direct effect on leaf nitrogen content </w:t>
      </w:r>
      <w:r w:rsidR="0006687B">
        <w:rPr>
          <w:color w:val="000000" w:themeColor="text1"/>
        </w:rPr>
        <w:t>(Fig. 4C; Fig. 5)</w:t>
      </w:r>
      <w:r w:rsidR="0006687B">
        <w:rPr>
          <w:color w:val="000000" w:themeColor="text1"/>
        </w:rPr>
        <w:t xml:space="preserve">, a strong negative effect of increasing soil nitrogen availability on </w:t>
      </w:r>
      <w:r w:rsidR="0006687B">
        <w:rPr>
          <w:i/>
          <w:iCs/>
          <w:color w:val="000000" w:themeColor="text1"/>
          <w:lang w:val="el-GR"/>
        </w:rPr>
        <w:t>β</w:t>
      </w:r>
      <w:r w:rsidR="0006687B">
        <w:rPr>
          <w:color w:val="000000" w:themeColor="text1"/>
        </w:rPr>
        <w:t xml:space="preserve"> (Fig. 2B; Fig. 5)</w:t>
      </w:r>
      <w:r w:rsidR="0006687B">
        <w:rPr>
          <w:color w:val="000000" w:themeColor="text1"/>
        </w:rPr>
        <w:t xml:space="preserve"> resulted in a marginal indirect positive effect of increasing soil nitrogen availability on leaf </w:t>
      </w:r>
      <w:r w:rsidR="0006687B">
        <w:rPr>
          <w:color w:val="000000" w:themeColor="text1"/>
        </w:rPr>
        <w:lastRenderedPageBreak/>
        <w:t xml:space="preserve">nitrogen content through </w:t>
      </w:r>
      <w:r w:rsidR="0006687B">
        <w:rPr>
          <w:i/>
          <w:iCs/>
          <w:color w:val="000000" w:themeColor="text1"/>
          <w:lang w:val="el-GR"/>
        </w:rPr>
        <w:t>β</w:t>
      </w:r>
      <w:r w:rsidR="0006687B">
        <w:rPr>
          <w:color w:val="000000" w:themeColor="text1"/>
        </w:rPr>
        <w:t xml:space="preserve">. Soil moisture had a positive effect on </w:t>
      </w:r>
      <w:r w:rsidR="0006687B">
        <w:rPr>
          <w:i/>
          <w:iCs/>
          <w:color w:val="000000" w:themeColor="text1"/>
          <w:lang w:val="el-GR"/>
        </w:rPr>
        <w:t>β</w:t>
      </w:r>
      <w:r w:rsidR="0006687B">
        <w:rPr>
          <w:color w:val="000000" w:themeColor="text1"/>
        </w:rPr>
        <w:t xml:space="preserve">, but no direct effect on leaf nitrogen content or indirect effect on leaf nitrogen content through </w:t>
      </w:r>
      <w:r w:rsidR="0006687B">
        <w:rPr>
          <w:i/>
          <w:iCs/>
          <w:color w:val="000000" w:themeColor="text1"/>
          <w:lang w:val="el-GR"/>
        </w:rPr>
        <w:t>β</w:t>
      </w:r>
      <w:r w:rsidR="0006687B">
        <w:rPr>
          <w:color w:val="000000" w:themeColor="text1"/>
        </w:rPr>
        <w:t>.</w:t>
      </w:r>
      <w:r w:rsidR="0006687B">
        <w:rPr>
          <w:color w:val="000000" w:themeColor="text1"/>
        </w:rPr>
        <w:t xml:space="preserve"> </w:t>
      </w:r>
      <w:r w:rsidR="001A3F78">
        <w:rPr>
          <w:color w:val="000000" w:themeColor="text1"/>
        </w:rPr>
        <w:t>Interestingly</w:t>
      </w:r>
      <w:r w:rsidR="0006687B">
        <w:rPr>
          <w:color w:val="000000" w:themeColor="text1"/>
        </w:rPr>
        <w:t xml:space="preserve">, strong positive relationships between soil moisture and soil nitrogen availability did lead to a marginal positive indirect effect of increasing soil nitrogen on leaf nitrogen content through soil nitrogen availability and </w:t>
      </w:r>
      <w:r w:rsidR="0006687B">
        <w:rPr>
          <w:i/>
          <w:iCs/>
          <w:color w:val="000000" w:themeColor="text1"/>
          <w:lang w:val="el-GR"/>
        </w:rPr>
        <w:t>β</w:t>
      </w:r>
      <w:r w:rsidR="0006687B">
        <w:rPr>
          <w:color w:val="000000" w:themeColor="text1"/>
        </w:rPr>
        <w:t>.</w:t>
      </w:r>
      <w:r w:rsidR="0006687B">
        <w:rPr>
          <w:color w:val="000000" w:themeColor="text1"/>
        </w:rPr>
        <w:t xml:space="preserve"> We also found that strong covariance between leaf </w:t>
      </w:r>
      <w:r w:rsidR="0006687B">
        <w:rPr>
          <w:i/>
          <w:iCs/>
          <w:color w:val="000000" w:themeColor="text1"/>
        </w:rPr>
        <w:t>C</w:t>
      </w:r>
      <w:r w:rsidR="0006687B">
        <w:rPr>
          <w:color w:val="000000" w:themeColor="text1"/>
          <w:vertAlign w:val="subscript"/>
        </w:rPr>
        <w:t>i</w:t>
      </w:r>
      <w:r w:rsidR="0006687B">
        <w:rPr>
          <w:color w:val="000000" w:themeColor="text1"/>
        </w:rPr>
        <w:t xml:space="preserve">: </w:t>
      </w:r>
      <w:r w:rsidR="0006687B">
        <w:rPr>
          <w:i/>
          <w:iCs/>
          <w:color w:val="000000" w:themeColor="text1"/>
        </w:rPr>
        <w:t>C</w:t>
      </w:r>
      <w:r w:rsidR="0006687B">
        <w:rPr>
          <w:color w:val="000000" w:themeColor="text1"/>
          <w:vertAlign w:val="subscript"/>
        </w:rPr>
        <w:t>a</w:t>
      </w:r>
      <w:r w:rsidR="0006687B">
        <w:rPr>
          <w:color w:val="000000" w:themeColor="text1"/>
        </w:rPr>
        <w:t xml:space="preserve"> and </w:t>
      </w:r>
      <w:r w:rsidR="0006687B">
        <w:rPr>
          <w:i/>
          <w:iCs/>
          <w:color w:val="000000" w:themeColor="text1"/>
          <w:lang w:val="el-GR"/>
        </w:rPr>
        <w:t>β</w:t>
      </w:r>
      <w:r w:rsidR="0006687B">
        <w:rPr>
          <w:color w:val="000000" w:themeColor="text1"/>
        </w:rPr>
        <w:t xml:space="preserve"> resulted in an indirect </w:t>
      </w:r>
      <w:r w:rsidR="00883496">
        <w:rPr>
          <w:color w:val="000000" w:themeColor="text1"/>
        </w:rPr>
        <w:t xml:space="preserve">negative effect of increasing </w:t>
      </w:r>
      <w:r w:rsidR="00883496">
        <w:rPr>
          <w:color w:val="000000" w:themeColor="text1"/>
        </w:rPr>
        <w:t xml:space="preserve">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on leaf nitrogen content, despite no apparent direct effect</w:t>
      </w:r>
      <w:r w:rsidR="001A3F78">
        <w:rPr>
          <w:color w:val="000000" w:themeColor="text1"/>
        </w:rPr>
        <w:t xml:space="preserve"> of </w:t>
      </w:r>
      <w:r w:rsidR="001A3F78">
        <w:rPr>
          <w:color w:val="000000" w:themeColor="text1"/>
        </w:rPr>
        <w:t xml:space="preserve">leaf </w:t>
      </w:r>
      <w:r w:rsidR="001A3F78">
        <w:rPr>
          <w:i/>
          <w:iCs/>
          <w:color w:val="000000" w:themeColor="text1"/>
        </w:rPr>
        <w:t>C</w:t>
      </w:r>
      <w:r w:rsidR="001A3F78">
        <w:rPr>
          <w:color w:val="000000" w:themeColor="text1"/>
          <w:vertAlign w:val="subscript"/>
        </w:rPr>
        <w:t>i</w:t>
      </w:r>
      <w:r w:rsidR="001A3F78">
        <w:rPr>
          <w:color w:val="000000" w:themeColor="text1"/>
        </w:rPr>
        <w:t xml:space="preserve">: </w:t>
      </w:r>
      <w:r w:rsidR="001A3F78">
        <w:rPr>
          <w:i/>
          <w:iCs/>
          <w:color w:val="000000" w:themeColor="text1"/>
        </w:rPr>
        <w:t>C</w:t>
      </w:r>
      <w:r w:rsidR="001A3F78">
        <w:rPr>
          <w:color w:val="000000" w:themeColor="text1"/>
          <w:vertAlign w:val="subscript"/>
        </w:rPr>
        <w:t>a</w:t>
      </w:r>
      <w:r w:rsidR="001A3F78">
        <w:rPr>
          <w:color w:val="000000" w:themeColor="text1"/>
        </w:rPr>
        <w:t xml:space="preserve"> on leaf nitrogen content</w:t>
      </w:r>
      <w:r w:rsidR="001A3F78">
        <w:rPr>
          <w:color w:val="000000" w:themeColor="text1"/>
        </w:rPr>
        <w:t xml:space="preserve"> (Fig. 4B; Fig. S3)</w:t>
      </w:r>
      <w:r w:rsidR="00883496">
        <w:rPr>
          <w:color w:val="000000" w:themeColor="text1"/>
        </w:rPr>
        <w:t xml:space="preserve">. However, factors that influenced </w:t>
      </w:r>
      <w:r w:rsidR="00883496">
        <w:rPr>
          <w:color w:val="000000" w:themeColor="text1"/>
        </w:rPr>
        <w:t xml:space="preserve">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(vapor pressure deficit and temperature indirectly through vapor pressure deficit) had no indirect effect on leaf nitrogen content. Together, these results confirm patterns expected from photosynthetic least cost theory, showing</w:t>
      </w:r>
      <w:r w:rsidR="00256B4E">
        <w:rPr>
          <w:color w:val="000000" w:themeColor="text1"/>
        </w:rPr>
        <w:t xml:space="preserve"> for the first time</w:t>
      </w:r>
      <w:r w:rsidR="00883496">
        <w:rPr>
          <w:color w:val="000000" w:themeColor="text1"/>
        </w:rPr>
        <w:t xml:space="preserve"> that variance in leaf nitrogen content is</w:t>
      </w:r>
      <w:r w:rsidR="001A3F78">
        <w:rPr>
          <w:color w:val="000000" w:themeColor="text1"/>
        </w:rPr>
        <w:t xml:space="preserve"> </w:t>
      </w:r>
      <w:r w:rsidR="00256B4E">
        <w:rPr>
          <w:color w:val="000000" w:themeColor="text1"/>
        </w:rPr>
        <w:t xml:space="preserve">indeed </w:t>
      </w:r>
      <w:r w:rsidR="00883496">
        <w:rPr>
          <w:color w:val="000000" w:themeColor="text1"/>
        </w:rPr>
        <w:t>driven by the unit cost of resource use across broad climatic and edaphic gradients. Additionally, these results</w:t>
      </w:r>
      <w:r w:rsidR="00256B4E">
        <w:rPr>
          <w:color w:val="000000" w:themeColor="text1"/>
        </w:rPr>
        <w:t xml:space="preserve"> suggest that </w:t>
      </w:r>
      <w:r w:rsidR="00883496">
        <w:rPr>
          <w:color w:val="000000" w:themeColor="text1"/>
        </w:rPr>
        <w:t xml:space="preserve">variance in leaf nitrogen content across sites </w:t>
      </w:r>
      <w:r w:rsidR="00256B4E">
        <w:rPr>
          <w:color w:val="000000" w:themeColor="text1"/>
        </w:rPr>
        <w:t xml:space="preserve">may have been more </w:t>
      </w:r>
      <w:r w:rsidR="00883496">
        <w:rPr>
          <w:color w:val="000000" w:themeColor="text1"/>
        </w:rPr>
        <w:t>strongly driven by changes in belowground resource availability than by aboveground climate</w:t>
      </w:r>
      <w:r w:rsidR="001A3F78">
        <w:rPr>
          <w:color w:val="000000" w:themeColor="text1"/>
        </w:rPr>
        <w:t xml:space="preserve">. </w:t>
      </w:r>
      <w:r w:rsidR="00883496">
        <w:rPr>
          <w:color w:val="000000" w:themeColor="text1"/>
        </w:rPr>
        <w:t>We expand and contextualize each of these patterns below.</w:t>
      </w:r>
    </w:p>
    <w:p w14:paraId="76B94529" w14:textId="3D94E674" w:rsidR="003D1E21" w:rsidRDefault="003D1E21" w:rsidP="003D1E21">
      <w:pPr>
        <w:autoSpaceDE w:val="0"/>
        <w:autoSpaceDN w:val="0"/>
        <w:adjustRightInd w:val="0"/>
        <w:spacing w:line="480" w:lineRule="auto"/>
        <w:rPr>
          <w:color w:val="000000" w:themeColor="text1"/>
        </w:rPr>
      </w:pPr>
    </w:p>
    <w:p w14:paraId="1D5F1544" w14:textId="77777777" w:rsidR="003D1E21" w:rsidRDefault="003D1E21" w:rsidP="003D1E21">
      <w:pPr>
        <w:autoSpaceDE w:val="0"/>
        <w:autoSpaceDN w:val="0"/>
        <w:adjustRightInd w:val="0"/>
        <w:spacing w:line="480" w:lineRule="auto"/>
        <w:rPr>
          <w:color w:val="000000" w:themeColor="text1"/>
        </w:rPr>
      </w:pPr>
      <w:r>
        <w:rPr>
          <w:i/>
          <w:iCs/>
          <w:color w:val="000000" w:themeColor="text1"/>
        </w:rPr>
        <w:t>Effects of soil resource availability outweigh effects of aboveground climate on leaf nitrogen content</w:t>
      </w:r>
    </w:p>
    <w:p w14:paraId="1459D3B9" w14:textId="77777777" w:rsidR="003D1E21" w:rsidRPr="00256B4E" w:rsidRDefault="003D1E21" w:rsidP="003D1E21">
      <w:pPr>
        <w:autoSpaceDE w:val="0"/>
        <w:autoSpaceDN w:val="0"/>
        <w:adjustRightInd w:val="0"/>
        <w:spacing w:line="480" w:lineRule="auto"/>
        <w:rPr>
          <w:color w:val="000000" w:themeColor="text1"/>
        </w:rPr>
      </w:pPr>
    </w:p>
    <w:p w14:paraId="041BCAED" w14:textId="71165F0E" w:rsidR="00883496" w:rsidRDefault="00883496" w:rsidP="00883496">
      <w:pPr>
        <w:autoSpaceDE w:val="0"/>
        <w:autoSpaceDN w:val="0"/>
        <w:adjustRightInd w:val="0"/>
        <w:spacing w:line="480" w:lineRule="auto"/>
        <w:rPr>
          <w:color w:val="000000" w:themeColor="text1"/>
        </w:rPr>
      </w:pPr>
    </w:p>
    <w:p w14:paraId="0249994C" w14:textId="5E7A9933" w:rsidR="00750119" w:rsidRPr="00750119" w:rsidRDefault="00750119" w:rsidP="00883496">
      <w:pPr>
        <w:autoSpaceDE w:val="0"/>
        <w:autoSpaceDN w:val="0"/>
        <w:adjustRightInd w:val="0"/>
        <w:spacing w:line="480" w:lineRule="auto"/>
        <w:rPr>
          <w:i/>
          <w:iCs/>
          <w:color w:val="000000" w:themeColor="text1"/>
        </w:rPr>
      </w:pPr>
      <w:r>
        <w:rPr>
          <w:i/>
          <w:iCs/>
          <w:color w:val="000000" w:themeColor="text1"/>
        </w:rPr>
        <w:t>Indirect effects of soil nitrogen availability on leaf nitrogen content are context dependent on soil moisture</w:t>
      </w:r>
    </w:p>
    <w:p w14:paraId="3C5EDA33" w14:textId="535631E0" w:rsidR="00913542" w:rsidRDefault="002F7BF0" w:rsidP="00256B4E">
      <w:pPr>
        <w:autoSpaceDE w:val="0"/>
        <w:autoSpaceDN w:val="0"/>
        <w:adjustRightInd w:val="0"/>
        <w:spacing w:line="480" w:lineRule="auto"/>
        <w:ind w:firstLine="720"/>
        <w:rPr>
          <w:color w:val="000000" w:themeColor="text1"/>
        </w:rPr>
      </w:pPr>
      <w:r>
        <w:rPr>
          <w:color w:val="000000" w:themeColor="text1"/>
        </w:rPr>
        <w:t xml:space="preserve">Increasing soil nitrogen availability decreased </w:t>
      </w:r>
      <w:r>
        <w:rPr>
          <w:i/>
          <w:iCs/>
          <w:color w:val="000000" w:themeColor="text1"/>
          <w:lang w:val="el-GR"/>
        </w:rPr>
        <w:t>β</w:t>
      </w:r>
      <w:r>
        <w:rPr>
          <w:color w:val="000000" w:themeColor="text1"/>
        </w:rPr>
        <w:t xml:space="preserve">, resulting in a </w:t>
      </w:r>
      <w:r w:rsidR="00913542">
        <w:rPr>
          <w:color w:val="000000" w:themeColor="text1"/>
        </w:rPr>
        <w:t xml:space="preserve">marginal </w:t>
      </w:r>
      <w:r>
        <w:rPr>
          <w:color w:val="000000" w:themeColor="text1"/>
        </w:rPr>
        <w:t xml:space="preserve">positive indirect effect of increasing soil nitrogen availability on leaf nitrogen content. There was no direct effect </w:t>
      </w:r>
      <w:r>
        <w:rPr>
          <w:color w:val="000000" w:themeColor="text1"/>
        </w:rPr>
        <w:lastRenderedPageBreak/>
        <w:t>of increasing soil nitrogen availability on leaf nitrogen content</w:t>
      </w:r>
      <w:r w:rsidR="00185D3B">
        <w:rPr>
          <w:color w:val="000000" w:themeColor="text1"/>
        </w:rPr>
        <w:t xml:space="preserve"> (Fig. 4C, Fig. 5)</w:t>
      </w:r>
      <w:r w:rsidR="00256B4E">
        <w:rPr>
          <w:color w:val="000000" w:themeColor="text1"/>
        </w:rPr>
        <w:t xml:space="preserve">, but </w:t>
      </w:r>
      <w:r w:rsidR="00913542">
        <w:rPr>
          <w:color w:val="000000" w:themeColor="text1"/>
        </w:rPr>
        <w:t>there was a positive and borderline marginally significant effect of increasing soil nitrogen availability on leaf nitrogen content</w:t>
      </w:r>
      <w:r w:rsidR="00256B4E">
        <w:rPr>
          <w:color w:val="000000" w:themeColor="text1"/>
        </w:rPr>
        <w:t xml:space="preserve"> </w:t>
      </w:r>
      <w:r w:rsidR="00913542">
        <w:rPr>
          <w:color w:val="000000" w:themeColor="text1"/>
        </w:rPr>
        <w:t xml:space="preserve">(Table 4; p=0.101). </w:t>
      </w:r>
      <w:r w:rsidR="00256B4E">
        <w:rPr>
          <w:color w:val="000000" w:themeColor="text1"/>
        </w:rPr>
        <w:t xml:space="preserve">However, this pattern was only observed in the mixed effects model, as there was </w:t>
      </w:r>
      <w:r w:rsidR="00185D3B">
        <w:rPr>
          <w:color w:val="000000" w:themeColor="text1"/>
        </w:rPr>
        <w:t>still a</w:t>
      </w:r>
      <w:r w:rsidR="00256B4E">
        <w:rPr>
          <w:color w:val="000000" w:themeColor="text1"/>
        </w:rPr>
        <w:t xml:space="preserve"> positive</w:t>
      </w:r>
      <w:r w:rsidR="00185D3B">
        <w:rPr>
          <w:color w:val="000000" w:themeColor="text1"/>
        </w:rPr>
        <w:t>,</w:t>
      </w:r>
      <w:r w:rsidR="00256B4E">
        <w:rPr>
          <w:color w:val="000000" w:themeColor="text1"/>
        </w:rPr>
        <w:t xml:space="preserve"> but </w:t>
      </w:r>
      <w:r w:rsidR="00185D3B">
        <w:rPr>
          <w:color w:val="000000" w:themeColor="text1"/>
        </w:rPr>
        <w:t xml:space="preserve">highly </w:t>
      </w:r>
      <w:r w:rsidR="00256B4E">
        <w:rPr>
          <w:color w:val="000000" w:themeColor="text1"/>
        </w:rPr>
        <w:t>insignificant</w:t>
      </w:r>
      <w:r w:rsidR="00185D3B">
        <w:rPr>
          <w:color w:val="000000" w:themeColor="text1"/>
        </w:rPr>
        <w:t>,</w:t>
      </w:r>
      <w:r w:rsidR="00256B4E">
        <w:rPr>
          <w:color w:val="000000" w:themeColor="text1"/>
        </w:rPr>
        <w:t xml:space="preserve"> effect of soil nitrogen availability on leaf nitrogen content in the structural equation model (Table 5; p=0.576). While weak, these results support patterns expected from photosynthetic least cost </w:t>
      </w:r>
      <w:r w:rsidR="00F11B08">
        <w:rPr>
          <w:color w:val="000000" w:themeColor="text1"/>
        </w:rPr>
        <w:t>theory and</w:t>
      </w:r>
      <w:r w:rsidR="00256B4E">
        <w:rPr>
          <w:color w:val="000000" w:themeColor="text1"/>
        </w:rPr>
        <w:t xml:space="preserve"> suggest that </w:t>
      </w:r>
      <w:r w:rsidR="00913542">
        <w:rPr>
          <w:color w:val="000000" w:themeColor="text1"/>
        </w:rPr>
        <w:t xml:space="preserve">quantifying </w:t>
      </w:r>
      <w:r w:rsidR="00913542">
        <w:rPr>
          <w:i/>
          <w:iCs/>
          <w:color w:val="000000" w:themeColor="text1"/>
          <w:lang w:val="el-GR"/>
        </w:rPr>
        <w:t>β</w:t>
      </w:r>
      <w:r w:rsidR="00913542">
        <w:rPr>
          <w:color w:val="000000" w:themeColor="text1"/>
        </w:rPr>
        <w:t xml:space="preserve"> may be a useful agent for understanding mechanisms underpinning null or weak direct effects of soil </w:t>
      </w:r>
      <w:r w:rsidR="00256B4E">
        <w:rPr>
          <w:color w:val="000000" w:themeColor="text1"/>
        </w:rPr>
        <w:t>nutrient availability on leaf nutrient allocation.</w:t>
      </w:r>
    </w:p>
    <w:p w14:paraId="1D35EB2C" w14:textId="3EDCF8E8" w:rsidR="008D3F48" w:rsidRDefault="00F11B08" w:rsidP="008D3F48">
      <w:pPr>
        <w:autoSpaceDE w:val="0"/>
        <w:autoSpaceDN w:val="0"/>
        <w:adjustRightInd w:val="0"/>
        <w:spacing w:line="480" w:lineRule="auto"/>
        <w:ind w:firstLine="720"/>
        <w:rPr>
          <w:color w:val="000000" w:themeColor="text1"/>
        </w:rPr>
      </w:pPr>
      <w:r>
        <w:rPr>
          <w:color w:val="000000" w:themeColor="text1"/>
        </w:rPr>
        <w:t xml:space="preserve">Interestingly, we observed a significant negative effect of increasing soil moisture on </w:t>
      </w:r>
      <w:r>
        <w:rPr>
          <w:i/>
          <w:iCs/>
          <w:color w:val="000000" w:themeColor="text1"/>
          <w:lang w:val="el-GR"/>
        </w:rPr>
        <w:t>β</w:t>
      </w:r>
      <w:r>
        <w:rPr>
          <w:color w:val="000000" w:themeColor="text1"/>
        </w:rPr>
        <w:t xml:space="preserve"> (Fig.</w:t>
      </w:r>
      <w:r w:rsidR="00185D3B">
        <w:rPr>
          <w:color w:val="000000" w:themeColor="text1"/>
        </w:rPr>
        <w:t xml:space="preserve"> 2A, Fig. 5), but no direct effect of soil moisture on leaf nitrogen content (Fig 4D; Fig. 5) or indirect effect of soil moisture on leaf nitrogen content through </w:t>
      </w:r>
      <w:r w:rsidR="00185D3B">
        <w:rPr>
          <w:i/>
          <w:iCs/>
          <w:color w:val="000000" w:themeColor="text1"/>
          <w:lang w:val="el-GR"/>
        </w:rPr>
        <w:t>β</w:t>
      </w:r>
      <w:r w:rsidR="00185D3B">
        <w:rPr>
          <w:color w:val="000000" w:themeColor="text1"/>
        </w:rPr>
        <w:t>.</w:t>
      </w:r>
      <w:r w:rsidR="00185D3B">
        <w:rPr>
          <w:color w:val="000000" w:themeColor="text1"/>
        </w:rPr>
        <w:t xml:space="preserve"> </w:t>
      </w:r>
      <w:r w:rsidR="00185D3B">
        <w:rPr>
          <w:color w:val="000000" w:themeColor="text1"/>
        </w:rPr>
        <w:t xml:space="preserve">Despite this, there was a strong positive correlation between soil moisture and soil nitrogen availability (Fig. 5), which resulted in an indirect stimulation in leaf nitrogen content due to increasing soil moisture through soil nitrogen availability and </w:t>
      </w:r>
      <w:r w:rsidR="00185D3B">
        <w:rPr>
          <w:i/>
          <w:iCs/>
          <w:color w:val="000000" w:themeColor="text1"/>
          <w:lang w:val="el-GR"/>
        </w:rPr>
        <w:t>β</w:t>
      </w:r>
      <w:r w:rsidR="00185D3B">
        <w:rPr>
          <w:color w:val="000000" w:themeColor="text1"/>
        </w:rPr>
        <w:t xml:space="preserve"> (Table 5; Fig. 5). This result deviates from patterns expected from photosynthetic least cost theory, which predicts that increasing soil moisture should decrease leaf nitrogen content</w:t>
      </w:r>
      <w:r w:rsidR="00750119">
        <w:rPr>
          <w:color w:val="000000" w:themeColor="text1"/>
        </w:rPr>
        <w:t xml:space="preserve"> due to an increase in </w:t>
      </w:r>
      <w:r w:rsidR="00750119">
        <w:rPr>
          <w:i/>
          <w:iCs/>
          <w:color w:val="000000" w:themeColor="text1"/>
          <w:lang w:val="el-GR"/>
        </w:rPr>
        <w:t>β</w:t>
      </w:r>
      <w:r w:rsidR="00750119">
        <w:rPr>
          <w:color w:val="000000" w:themeColor="text1"/>
        </w:rPr>
        <w:t>.</w:t>
      </w:r>
      <w:r w:rsidR="008D3F48">
        <w:rPr>
          <w:color w:val="000000" w:themeColor="text1"/>
        </w:rPr>
        <w:t xml:space="preserve"> However, these results still suggest that the major axis of variation in leaf nitrogen content is driven through changes in </w:t>
      </w:r>
      <w:r w:rsidR="008D3F48">
        <w:rPr>
          <w:i/>
          <w:iCs/>
          <w:color w:val="000000" w:themeColor="text1"/>
          <w:lang w:val="el-GR"/>
        </w:rPr>
        <w:t>β</w:t>
      </w:r>
      <w:r w:rsidR="008D3F48">
        <w:rPr>
          <w:color w:val="000000" w:themeColor="text1"/>
        </w:rPr>
        <w:t>, supporting first principles of the theory.</w:t>
      </w:r>
    </w:p>
    <w:p w14:paraId="36C9E579" w14:textId="17AC6C91" w:rsidR="002F7BF0" w:rsidRPr="002F7BF0" w:rsidRDefault="008D3F48" w:rsidP="008D3F48">
      <w:pPr>
        <w:autoSpaceDE w:val="0"/>
        <w:autoSpaceDN w:val="0"/>
        <w:adjustRightInd w:val="0"/>
        <w:spacing w:line="480" w:lineRule="auto"/>
        <w:ind w:firstLine="720"/>
        <w:rPr>
          <w:color w:val="000000" w:themeColor="text1"/>
        </w:rPr>
      </w:pPr>
      <w:r>
        <w:rPr>
          <w:color w:val="000000" w:themeColor="text1"/>
        </w:rPr>
        <w:t xml:space="preserve">The positive indirect effect of increasing soil moisture on leaf nitrogen content may have been driven by an increase in the magnitude of plant-available nitrogen forms. This is because soil moisture is well-known to regulate soil microbial community activity, so an increase in soil moisture could have promoted the accumulation of plant-available nitrogen forms </w:t>
      </w:r>
      <w:proofErr w:type="spellStart"/>
      <w:r>
        <w:rPr>
          <w:color w:val="000000" w:themeColor="text1"/>
        </w:rPr>
        <w:t>thorugh</w:t>
      </w:r>
      <w:proofErr w:type="spellEnd"/>
      <w:r>
        <w:rPr>
          <w:color w:val="000000" w:themeColor="text1"/>
        </w:rPr>
        <w:t xml:space="preserve"> increased ammonification or nitrification rates </w:t>
      </w:r>
      <w:r w:rsidR="00E00412">
        <w:rPr>
          <w:color w:val="000000" w:themeColor="text1"/>
        </w:rPr>
        <w:fldChar w:fldCharType="begin" w:fldLock="1"/>
      </w:r>
      <w:r w:rsidR="003A0A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E00412">
        <w:rPr>
          <w:color w:val="000000" w:themeColor="text1"/>
        </w:rPr>
        <w:fldChar w:fldCharType="separate"/>
      </w:r>
      <w:r w:rsidR="003A0A8E" w:rsidRPr="003A0A8E">
        <w:rPr>
          <w:noProof/>
          <w:color w:val="000000" w:themeColor="text1"/>
        </w:rPr>
        <w:t xml:space="preserve">(Reichman </w:t>
      </w:r>
      <w:r w:rsidR="003A0A8E" w:rsidRPr="003A0A8E">
        <w:rPr>
          <w:i/>
          <w:noProof/>
          <w:color w:val="000000" w:themeColor="text1"/>
        </w:rPr>
        <w:t>et al.</w:t>
      </w:r>
      <w:r w:rsidR="003A0A8E" w:rsidRPr="003A0A8E">
        <w:rPr>
          <w:noProof/>
          <w:color w:val="000000" w:themeColor="text1"/>
        </w:rPr>
        <w:t xml:space="preserve">, 1966; Stark &amp; Firestone, 1995; </w:t>
      </w:r>
      <w:r w:rsidR="003A0A8E" w:rsidRPr="003A0A8E">
        <w:rPr>
          <w:noProof/>
          <w:color w:val="000000" w:themeColor="text1"/>
        </w:rPr>
        <w:lastRenderedPageBreak/>
        <w:t xml:space="preserve">Paul </w:t>
      </w:r>
      <w:r w:rsidR="003A0A8E" w:rsidRPr="003A0A8E">
        <w:rPr>
          <w:i/>
          <w:noProof/>
          <w:color w:val="000000" w:themeColor="text1"/>
        </w:rPr>
        <w:t>et al.</w:t>
      </w:r>
      <w:r w:rsidR="003A0A8E" w:rsidRPr="003A0A8E">
        <w:rPr>
          <w:noProof/>
          <w:color w:val="000000" w:themeColor="text1"/>
        </w:rPr>
        <w:t>, 2003)</w:t>
      </w:r>
      <w:r w:rsidR="00E00412">
        <w:rPr>
          <w:color w:val="000000" w:themeColor="text1"/>
        </w:rPr>
        <w:fldChar w:fldCharType="end"/>
      </w:r>
      <w:r w:rsidR="003A0A8E">
        <w:rPr>
          <w:color w:val="000000" w:themeColor="text1"/>
        </w:rPr>
        <w:t xml:space="preserve">. </w:t>
      </w:r>
      <w:r w:rsidR="00750119">
        <w:rPr>
          <w:color w:val="000000" w:themeColor="text1"/>
        </w:rPr>
        <w:t xml:space="preserve">This </w:t>
      </w:r>
      <w:r>
        <w:rPr>
          <w:color w:val="000000" w:themeColor="text1"/>
        </w:rPr>
        <w:t xml:space="preserve">positive </w:t>
      </w:r>
      <w:r w:rsidR="00750119">
        <w:rPr>
          <w:color w:val="000000" w:themeColor="text1"/>
        </w:rPr>
        <w:t>relation</w:t>
      </w:r>
      <w:r>
        <w:rPr>
          <w:color w:val="000000" w:themeColor="text1"/>
        </w:rPr>
        <w:t>ship</w:t>
      </w:r>
      <w:r w:rsidR="00750119">
        <w:rPr>
          <w:color w:val="000000" w:themeColor="text1"/>
        </w:rPr>
        <w:t xml:space="preserve"> between soil moisture and soil nitrogen availability may be particularly relevant in</w:t>
      </w:r>
      <w:r w:rsidR="003A0A8E">
        <w:rPr>
          <w:color w:val="000000" w:themeColor="text1"/>
        </w:rPr>
        <w:t xml:space="preserve"> Texan grassland ecosystems, as productivity and nitrogen uptake are</w:t>
      </w:r>
      <w:r>
        <w:rPr>
          <w:color w:val="000000" w:themeColor="text1"/>
        </w:rPr>
        <w:t xml:space="preserve"> often co-limited by precipitation and nitrogen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We cannot confirm such speculations in this study, as we did not measure </w:t>
      </w:r>
      <w:r w:rsidR="003D1E21">
        <w:rPr>
          <w:color w:val="000000" w:themeColor="text1"/>
        </w:rPr>
        <w:t>ammonification, nitrification, or mineralization rates. However, future work in this study system may benefit from quantifying these rates to disentangle the mechanism driving the positive relationship between soil moisture and soil nitrogen availability.</w:t>
      </w:r>
    </w:p>
    <w:p w14:paraId="2B8ACE9B" w14:textId="77777777" w:rsidR="001A3F78" w:rsidRPr="002F7BF0" w:rsidRDefault="001A3F78" w:rsidP="00883496">
      <w:pPr>
        <w:autoSpaceDE w:val="0"/>
        <w:autoSpaceDN w:val="0"/>
        <w:adjustRightInd w:val="0"/>
        <w:spacing w:line="480" w:lineRule="auto"/>
        <w:rPr>
          <w:color w:val="000000" w:themeColor="text1"/>
        </w:rPr>
      </w:pPr>
    </w:p>
    <w:p w14:paraId="4354409B" w14:textId="472AE53B" w:rsidR="001A3F78" w:rsidRPr="002F7BF0" w:rsidRDefault="002F7BF0" w:rsidP="00883496">
      <w:pPr>
        <w:autoSpaceDE w:val="0"/>
        <w:autoSpaceDN w:val="0"/>
        <w:adjustRightInd w:val="0"/>
        <w:spacing w:line="480" w:lineRule="auto"/>
        <w:rPr>
          <w:i/>
          <w:iCs/>
          <w:color w:val="000000" w:themeColor="text1"/>
        </w:rPr>
      </w:pPr>
      <w:r w:rsidRPr="002F7BF0">
        <w:rPr>
          <w:i/>
          <w:iCs/>
          <w:color w:val="000000" w:themeColor="text1"/>
        </w:rPr>
        <w:t xml:space="preserve">Leaf </w:t>
      </w:r>
      <w:r w:rsidRPr="002F7BF0">
        <w:rPr>
          <w:i/>
          <w:iCs/>
          <w:color w:val="000000" w:themeColor="text1"/>
        </w:rPr>
        <w:t>C</w:t>
      </w:r>
      <w:r w:rsidRPr="002F7BF0">
        <w:rPr>
          <w:i/>
          <w:iCs/>
          <w:color w:val="000000" w:themeColor="text1"/>
          <w:vertAlign w:val="subscript"/>
        </w:rPr>
        <w:t>i</w:t>
      </w:r>
      <w:r w:rsidRPr="002F7BF0">
        <w:rPr>
          <w:i/>
          <w:iCs/>
          <w:color w:val="000000" w:themeColor="text1"/>
        </w:rPr>
        <w:t>: C</w:t>
      </w:r>
      <w:r w:rsidRPr="002F7BF0">
        <w:rPr>
          <w:i/>
          <w:iCs/>
          <w:color w:val="000000" w:themeColor="text1"/>
          <w:vertAlign w:val="subscript"/>
        </w:rPr>
        <w:t>a</w:t>
      </w:r>
      <w:r w:rsidRPr="002F7BF0">
        <w:rPr>
          <w:i/>
          <w:iCs/>
          <w:color w:val="000000" w:themeColor="text1"/>
        </w:rPr>
        <w:t xml:space="preserve"> </w:t>
      </w:r>
      <w:r>
        <w:rPr>
          <w:i/>
          <w:iCs/>
          <w:color w:val="000000" w:themeColor="text1"/>
        </w:rPr>
        <w:t xml:space="preserve">indirectly </w:t>
      </w:r>
      <w:r w:rsidRPr="002F7BF0">
        <w:rPr>
          <w:i/>
          <w:iCs/>
          <w:color w:val="000000" w:themeColor="text1"/>
        </w:rPr>
        <w:t>modifies leaf nitrogen content as predicted from theory, but aboveground climatic conditions that modify l</w:t>
      </w:r>
      <w:r w:rsidRPr="002F7BF0">
        <w:rPr>
          <w:i/>
          <w:iCs/>
          <w:color w:val="000000" w:themeColor="text1"/>
        </w:rPr>
        <w:t>eaf C</w:t>
      </w:r>
      <w:r w:rsidRPr="002F7BF0">
        <w:rPr>
          <w:i/>
          <w:iCs/>
          <w:color w:val="000000" w:themeColor="text1"/>
          <w:vertAlign w:val="subscript"/>
        </w:rPr>
        <w:t>i</w:t>
      </w:r>
      <w:r w:rsidRPr="002F7BF0">
        <w:rPr>
          <w:i/>
          <w:iCs/>
          <w:color w:val="000000" w:themeColor="text1"/>
        </w:rPr>
        <w:t>: C</w:t>
      </w:r>
      <w:r w:rsidRPr="002F7BF0">
        <w:rPr>
          <w:i/>
          <w:iCs/>
          <w:color w:val="000000" w:themeColor="text1"/>
          <w:vertAlign w:val="subscript"/>
        </w:rPr>
        <w:t>a</w:t>
      </w:r>
      <w:r w:rsidRPr="002F7BF0">
        <w:rPr>
          <w:i/>
          <w:iCs/>
          <w:color w:val="000000" w:themeColor="text1"/>
        </w:rPr>
        <w:t xml:space="preserve"> do not</w:t>
      </w:r>
    </w:p>
    <w:p w14:paraId="4933ED30" w14:textId="3C54E7D5" w:rsidR="002F7BF0" w:rsidRDefault="002F7BF0" w:rsidP="00883496">
      <w:pPr>
        <w:autoSpaceDE w:val="0"/>
        <w:autoSpaceDN w:val="0"/>
        <w:adjustRightInd w:val="0"/>
        <w:spacing w:line="480" w:lineRule="auto"/>
        <w:rPr>
          <w:color w:val="000000" w:themeColor="text1"/>
        </w:rPr>
      </w:pPr>
    </w:p>
    <w:p w14:paraId="204E98FE" w14:textId="3F74F550" w:rsidR="002F7BF0" w:rsidRDefault="002F7BF0" w:rsidP="00883496">
      <w:pPr>
        <w:autoSpaceDE w:val="0"/>
        <w:autoSpaceDN w:val="0"/>
        <w:adjustRightInd w:val="0"/>
        <w:spacing w:line="480" w:lineRule="auto"/>
        <w:rPr>
          <w:i/>
          <w:iCs/>
          <w:color w:val="000000" w:themeColor="text1"/>
        </w:rPr>
      </w:pPr>
      <w:r>
        <w:rPr>
          <w:i/>
          <w:iCs/>
          <w:color w:val="000000" w:themeColor="text1"/>
        </w:rPr>
        <w:t>Strong plant functional group effects dictate variance in leaf nitrogen content and patterns expected from theory</w:t>
      </w:r>
    </w:p>
    <w:p w14:paraId="04F3C446" w14:textId="5864494C" w:rsidR="002F7BF0" w:rsidRDefault="002F7BF0" w:rsidP="00883496">
      <w:pPr>
        <w:autoSpaceDE w:val="0"/>
        <w:autoSpaceDN w:val="0"/>
        <w:adjustRightInd w:val="0"/>
        <w:spacing w:line="480" w:lineRule="auto"/>
        <w:rPr>
          <w:i/>
          <w:iCs/>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56AA8586" w14:textId="77777777" w:rsidR="001A3F78" w:rsidRDefault="001A3F78" w:rsidP="00883496">
      <w:pPr>
        <w:autoSpaceDE w:val="0"/>
        <w:autoSpaceDN w:val="0"/>
        <w:adjustRightInd w:val="0"/>
        <w:spacing w:line="480" w:lineRule="auto"/>
        <w:rPr>
          <w:color w:val="000000" w:themeColor="text1"/>
        </w:rPr>
      </w:pPr>
    </w:p>
    <w:p w14:paraId="328ED1B7" w14:textId="1DA5D3F6" w:rsidR="00883496" w:rsidRPr="00883496" w:rsidRDefault="00883496" w:rsidP="00883496">
      <w:pPr>
        <w:autoSpaceDE w:val="0"/>
        <w:autoSpaceDN w:val="0"/>
        <w:adjustRightInd w:val="0"/>
        <w:spacing w:line="480" w:lineRule="auto"/>
        <w:rPr>
          <w:color w:val="000000" w:themeColor="text1"/>
        </w:rPr>
      </w:pPr>
      <w:r>
        <w:rPr>
          <w:color w:val="000000" w:themeColor="text1"/>
        </w:rPr>
        <w:t xml:space="preserve">In support of patterns expected from photosynthetic least-cost theory, we found that leaf nitrogen content was driven by a reduction in the unit cost of nutrient use relative to water. This pattern supports previous observations that increasing soil nitrogen fertilization reduces structural carbon costs to acquire nitrogen </w:t>
      </w:r>
      <w:r>
        <w:rPr>
          <w:color w:val="000000" w:themeColor="text1"/>
        </w:rPr>
        <w:fldChar w:fldCharType="begin" w:fldLock="1"/>
      </w:r>
      <w:r w:rsidR="00646602">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themeColor="text1"/>
        </w:rPr>
        <w:fldChar w:fldCharType="separate"/>
      </w:r>
      <w:r w:rsidRPr="00883496">
        <w:rPr>
          <w:noProof/>
          <w:color w:val="000000" w:themeColor="text1"/>
        </w:rPr>
        <w:t xml:space="preserve">(Perkowski </w:t>
      </w:r>
      <w:r w:rsidRPr="00883496">
        <w:rPr>
          <w:i/>
          <w:noProof/>
          <w:color w:val="000000" w:themeColor="text1"/>
        </w:rPr>
        <w:t>et al.</w:t>
      </w:r>
      <w:r w:rsidRPr="00883496">
        <w:rPr>
          <w:noProof/>
          <w:color w:val="000000" w:themeColor="text1"/>
        </w:rPr>
        <w:t>, 2021)</w:t>
      </w:r>
      <w:r>
        <w:rPr>
          <w:color w:val="000000" w:themeColor="text1"/>
        </w:rPr>
        <w:fldChar w:fldCharType="end"/>
      </w:r>
      <w:r>
        <w:rPr>
          <w:color w:val="000000" w:themeColor="text1"/>
        </w:rPr>
        <w:t xml:space="preserve">. </w:t>
      </w:r>
    </w:p>
    <w:p w14:paraId="6F501BCA" w14:textId="77777777" w:rsidR="0006687B" w:rsidRDefault="0006687B" w:rsidP="00341AA7">
      <w:pPr>
        <w:autoSpaceDE w:val="0"/>
        <w:autoSpaceDN w:val="0"/>
        <w:adjustRightInd w:val="0"/>
        <w:spacing w:line="480" w:lineRule="auto"/>
        <w:ind w:firstLine="720"/>
        <w:rPr>
          <w:color w:val="000000" w:themeColor="text1"/>
        </w:rPr>
      </w:pPr>
    </w:p>
    <w:p w14:paraId="5264C2FD" w14:textId="4A77C1BC" w:rsidR="0006687B" w:rsidRDefault="006026ED" w:rsidP="00341AA7">
      <w:pPr>
        <w:autoSpaceDE w:val="0"/>
        <w:autoSpaceDN w:val="0"/>
        <w:adjustRightInd w:val="0"/>
        <w:spacing w:line="480" w:lineRule="auto"/>
        <w:ind w:firstLine="720"/>
        <w:rPr>
          <w:color w:val="000000" w:themeColor="text1"/>
        </w:rPr>
      </w:pPr>
      <w:r>
        <w:rPr>
          <w:color w:val="000000" w:themeColor="text1"/>
        </w:rPr>
        <w:t>Soil nitrogen availability had no direct effect on leaf nitrogen content (Fig. 4C</w:t>
      </w:r>
      <w:r w:rsidR="00341AA7">
        <w:rPr>
          <w:color w:val="000000" w:themeColor="text1"/>
        </w:rPr>
        <w:t>; Fig. 5</w:t>
      </w:r>
      <w:r>
        <w:rPr>
          <w:color w:val="000000" w:themeColor="text1"/>
        </w:rPr>
        <w:t xml:space="preserve">); however, </w:t>
      </w:r>
      <w:r w:rsidR="0006687B">
        <w:rPr>
          <w:color w:val="000000" w:themeColor="text1"/>
        </w:rPr>
        <w:t xml:space="preserve">did have </w:t>
      </w:r>
      <w:r>
        <w:rPr>
          <w:color w:val="000000" w:themeColor="text1"/>
        </w:rPr>
        <w:t xml:space="preserve">a strong negative effect of increasing soil nitrogen availability on </w:t>
      </w:r>
      <w:r>
        <w:rPr>
          <w:i/>
          <w:iCs/>
          <w:color w:val="000000" w:themeColor="text1"/>
          <w:lang w:val="el-GR"/>
        </w:rPr>
        <w:t>β</w:t>
      </w:r>
      <w:r>
        <w:rPr>
          <w:color w:val="000000" w:themeColor="text1"/>
        </w:rPr>
        <w:t xml:space="preserve"> </w:t>
      </w:r>
      <w:r w:rsidR="00341AA7">
        <w:rPr>
          <w:color w:val="000000" w:themeColor="text1"/>
        </w:rPr>
        <w:t xml:space="preserve">(Fig. 2B; </w:t>
      </w:r>
      <w:r w:rsidR="00341AA7">
        <w:rPr>
          <w:color w:val="000000" w:themeColor="text1"/>
        </w:rPr>
        <w:lastRenderedPageBreak/>
        <w:t xml:space="preserve">Fig. 5) </w:t>
      </w:r>
      <w:r>
        <w:rPr>
          <w:color w:val="000000" w:themeColor="text1"/>
        </w:rPr>
        <w:t>indicated a</w:t>
      </w:r>
      <w:r w:rsidR="0006687B">
        <w:rPr>
          <w:color w:val="000000" w:themeColor="text1"/>
        </w:rPr>
        <w:t xml:space="preserve"> marginal</w:t>
      </w:r>
      <w:r>
        <w:rPr>
          <w:color w:val="000000" w:themeColor="text1"/>
        </w:rPr>
        <w:t xml:space="preserve"> indirect positive effect of increasing soil nitrogen availability on leaf nitrogen content through </w:t>
      </w:r>
      <w:r>
        <w:rPr>
          <w:i/>
          <w:iCs/>
          <w:color w:val="000000" w:themeColor="text1"/>
          <w:lang w:val="el-GR"/>
        </w:rPr>
        <w:t>β</w:t>
      </w:r>
      <w:r w:rsidR="00341AA7">
        <w:rPr>
          <w:color w:val="000000" w:themeColor="text1"/>
        </w:rPr>
        <w:t xml:space="preserve"> (Table 4),</w:t>
      </w:r>
      <w:r>
        <w:rPr>
          <w:color w:val="000000" w:themeColor="text1"/>
        </w:rPr>
        <w:t xml:space="preserve"> as expected from theory. </w:t>
      </w:r>
      <w:r w:rsidR="00341AA7">
        <w:rPr>
          <w:color w:val="000000" w:themeColor="text1"/>
        </w:rPr>
        <w:t>L</w:t>
      </w:r>
      <w:r>
        <w:rPr>
          <w:color w:val="000000" w:themeColor="text1"/>
        </w:rPr>
        <w:t xml:space="preserve">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w:t>
      </w:r>
      <w:r w:rsidR="00341AA7">
        <w:rPr>
          <w:color w:val="000000" w:themeColor="text1"/>
        </w:rPr>
        <w:t xml:space="preserve">also </w:t>
      </w:r>
      <w:r>
        <w:rPr>
          <w:color w:val="000000" w:themeColor="text1"/>
        </w:rPr>
        <w:t xml:space="preserve">had no direct effect on leaf nitrogen content (Fig. 4B; Fig. 5); however, strong covariance with </w:t>
      </w:r>
      <w:r>
        <w:rPr>
          <w:i/>
          <w:iCs/>
          <w:color w:val="000000" w:themeColor="text1"/>
          <w:lang w:val="el-GR"/>
        </w:rPr>
        <w:t>β</w:t>
      </w:r>
      <w:r>
        <w:rPr>
          <w:color w:val="000000" w:themeColor="text1"/>
        </w:rPr>
        <w:t xml:space="preserve"> resulted in a negative indirect effect of increasing leaf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on leaf nitrogen content through </w:t>
      </w:r>
      <w:r>
        <w:rPr>
          <w:i/>
          <w:iCs/>
          <w:color w:val="000000" w:themeColor="text1"/>
          <w:lang w:val="el-GR"/>
        </w:rPr>
        <w:t>β</w:t>
      </w:r>
      <w:r>
        <w:rPr>
          <w:color w:val="000000" w:themeColor="text1"/>
        </w:rPr>
        <w:t xml:space="preserve"> (Fig. 5).</w:t>
      </w:r>
      <w:r w:rsidR="00341AA7">
        <w:rPr>
          <w:color w:val="000000" w:themeColor="text1"/>
        </w:rPr>
        <w:t xml:space="preserve"> </w:t>
      </w:r>
    </w:p>
    <w:p w14:paraId="35185032" w14:textId="77777777" w:rsidR="0006687B" w:rsidRDefault="0006687B" w:rsidP="00341AA7">
      <w:pPr>
        <w:autoSpaceDE w:val="0"/>
        <w:autoSpaceDN w:val="0"/>
        <w:adjustRightInd w:val="0"/>
        <w:spacing w:line="480" w:lineRule="auto"/>
        <w:ind w:firstLine="720"/>
        <w:rPr>
          <w:color w:val="000000" w:themeColor="text1"/>
        </w:rPr>
      </w:pPr>
    </w:p>
    <w:p w14:paraId="6A3EEFAB" w14:textId="77777777" w:rsidR="0006687B" w:rsidRDefault="0006687B" w:rsidP="00341AA7">
      <w:pPr>
        <w:autoSpaceDE w:val="0"/>
        <w:autoSpaceDN w:val="0"/>
        <w:adjustRightInd w:val="0"/>
        <w:spacing w:line="480" w:lineRule="auto"/>
        <w:ind w:firstLine="720"/>
        <w:rPr>
          <w:color w:val="000000" w:themeColor="text1"/>
        </w:rPr>
      </w:pPr>
    </w:p>
    <w:p w14:paraId="05FF6D49" w14:textId="07FC0455" w:rsidR="006026ED" w:rsidRPr="00341AA7" w:rsidRDefault="00341AA7" w:rsidP="00341AA7">
      <w:pPr>
        <w:autoSpaceDE w:val="0"/>
        <w:autoSpaceDN w:val="0"/>
        <w:adjustRightInd w:val="0"/>
        <w:spacing w:line="480" w:lineRule="auto"/>
        <w:ind w:firstLine="720"/>
        <w:rPr>
          <w:color w:val="000000" w:themeColor="text1"/>
        </w:rPr>
      </w:pPr>
      <w:r>
        <w:rPr>
          <w:color w:val="000000" w:themeColor="text1"/>
        </w:rPr>
        <w:t xml:space="preserve">There was no effect of vapor pressure deficit or air temperature on leaf </w:t>
      </w:r>
      <w:r>
        <w:rPr>
          <w:i/>
          <w:iCs/>
          <w:color w:val="000000" w:themeColor="text1"/>
        </w:rPr>
        <w:t>C</w:t>
      </w:r>
      <w:r>
        <w:rPr>
          <w:color w:val="000000" w:themeColor="text1"/>
          <w:vertAlign w:val="subscript"/>
        </w:rPr>
        <w:t>i</w:t>
      </w:r>
      <w:r>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indicating that variance in leaf nitrogen content was more directly driven by soil-induced changes in </w:t>
      </w:r>
      <w:r>
        <w:rPr>
          <w:i/>
          <w:iCs/>
          <w:color w:val="000000" w:themeColor="text1"/>
          <w:lang w:val="el-GR"/>
        </w:rPr>
        <w:t>β</w:t>
      </w:r>
      <w:r>
        <w:rPr>
          <w:color w:val="000000" w:themeColor="text1"/>
        </w:rPr>
        <w:t xml:space="preserve"> than climate. </w:t>
      </w:r>
    </w:p>
    <w:p w14:paraId="64FA05CB" w14:textId="77777777" w:rsidR="001145EF" w:rsidRDefault="001145EF" w:rsidP="00DD30FC">
      <w:pPr>
        <w:autoSpaceDE w:val="0"/>
        <w:autoSpaceDN w:val="0"/>
        <w:adjustRightInd w:val="0"/>
        <w:spacing w:line="480" w:lineRule="auto"/>
        <w:ind w:firstLine="720"/>
        <w:rPr>
          <w:color w:val="000000" w:themeColor="text1"/>
        </w:rPr>
      </w:pPr>
    </w:p>
    <w:p w14:paraId="5B0E0C8B" w14:textId="77777777" w:rsidR="001145EF" w:rsidRDefault="001145EF" w:rsidP="00DD30FC">
      <w:pPr>
        <w:autoSpaceDE w:val="0"/>
        <w:autoSpaceDN w:val="0"/>
        <w:adjustRightInd w:val="0"/>
        <w:spacing w:line="480" w:lineRule="auto"/>
        <w:ind w:firstLine="720"/>
        <w:rPr>
          <w:color w:val="000000" w:themeColor="text1"/>
        </w:rPr>
      </w:pPr>
    </w:p>
    <w:p w14:paraId="088D4BA3" w14:textId="77777777" w:rsidR="001145EF" w:rsidRDefault="001145EF" w:rsidP="00DD30FC">
      <w:pPr>
        <w:autoSpaceDE w:val="0"/>
        <w:autoSpaceDN w:val="0"/>
        <w:adjustRightInd w:val="0"/>
        <w:spacing w:line="480" w:lineRule="auto"/>
        <w:ind w:firstLine="720"/>
        <w:rPr>
          <w:color w:val="000000" w:themeColor="text1"/>
        </w:rPr>
      </w:pPr>
    </w:p>
    <w:p w14:paraId="478D6ED6" w14:textId="75BDAC70" w:rsidR="007D26AC" w:rsidRDefault="007D26AC" w:rsidP="00DD30FC">
      <w:pPr>
        <w:autoSpaceDE w:val="0"/>
        <w:autoSpaceDN w:val="0"/>
        <w:adjustRightInd w:val="0"/>
        <w:spacing w:line="480" w:lineRule="auto"/>
        <w:ind w:firstLine="720"/>
        <w:rPr>
          <w:color w:val="000000" w:themeColor="text1"/>
        </w:rPr>
      </w:pPr>
      <w:r>
        <w:rPr>
          <w:color w:val="000000" w:themeColor="text1"/>
        </w:rPr>
        <w:t xml:space="preserve">Therefore, we expected that changes in edaphic and climatic factors across sites would have predictable impacts on leaf nitrogen content. For example, we expected </w:t>
      </w:r>
      <w:r w:rsidR="001B7C94">
        <w:rPr>
          <w:color w:val="000000" w:themeColor="text1"/>
        </w:rPr>
        <w:t xml:space="preserve">that increasing soil nitrogen availability would decrease </w:t>
      </w:r>
      <w:r w:rsidR="001B7C94">
        <w:rPr>
          <w:i/>
          <w:iCs/>
          <w:color w:val="000000" w:themeColor="text1"/>
          <w:lang w:val="el-GR"/>
        </w:rPr>
        <w:t>β</w:t>
      </w:r>
      <w:r w:rsidR="001B7C94">
        <w:rPr>
          <w:color w:val="000000" w:themeColor="text1"/>
        </w:rPr>
        <w:t xml:space="preserve"> and that increasing soil moisture would increase </w:t>
      </w:r>
      <w:r w:rsidR="001B7C94">
        <w:rPr>
          <w:i/>
          <w:iCs/>
          <w:color w:val="000000" w:themeColor="text1"/>
          <w:lang w:val="el-GR"/>
        </w:rPr>
        <w:t>β</w:t>
      </w:r>
      <w:r w:rsidR="001B7C94">
        <w:rPr>
          <w:color w:val="000000" w:themeColor="text1"/>
        </w:rPr>
        <w:t xml:space="preserve">, </w:t>
      </w:r>
      <w:r>
        <w:rPr>
          <w:color w:val="000000" w:themeColor="text1"/>
        </w:rPr>
        <w:t xml:space="preserve">which would </w:t>
      </w:r>
      <w:r w:rsidR="001B7C94">
        <w:rPr>
          <w:color w:val="000000" w:themeColor="text1"/>
        </w:rPr>
        <w:t xml:space="preserve">lead to a respective indirect increase and decrease in leaf nitrogen content. We also expected that increasing vapor pressure deficit would decrease leaf </w:t>
      </w:r>
      <w:proofErr w:type="spellStart"/>
      <w:proofErr w:type="gramStart"/>
      <w:r w:rsidR="001B7C94">
        <w:rPr>
          <w:i/>
          <w:iCs/>
        </w:rPr>
        <w:t>C</w:t>
      </w:r>
      <w:r w:rsidR="001B7C94">
        <w:rPr>
          <w:vertAlign w:val="subscript"/>
        </w:rPr>
        <w:t>i</w:t>
      </w:r>
      <w:r w:rsidR="001B7C94">
        <w:t>:</w:t>
      </w:r>
      <w:r w:rsidR="001B7C94">
        <w:rPr>
          <w:i/>
          <w:iCs/>
        </w:rPr>
        <w:t>C</w:t>
      </w:r>
      <w:r w:rsidR="001B7C94">
        <w:rPr>
          <w:vertAlign w:val="subscript"/>
        </w:rPr>
        <w:t>a</w:t>
      </w:r>
      <w:proofErr w:type="spellEnd"/>
      <w:proofErr w:type="gramEnd"/>
      <w:r w:rsidR="001B7C94">
        <w:t xml:space="preserve">, which would decrease </w:t>
      </w:r>
      <w:r w:rsidR="001B7C94">
        <w:rPr>
          <w:i/>
          <w:iCs/>
          <w:color w:val="000000" w:themeColor="text1"/>
          <w:lang w:val="el-GR"/>
        </w:rPr>
        <w:t>β</w:t>
      </w:r>
      <w:r w:rsidR="001B7C94">
        <w:rPr>
          <w:color w:val="000000" w:themeColor="text1"/>
        </w:rPr>
        <w:t xml:space="preserve"> and result in an indirect positive effect of increasing vapor pressure deficit on leaf nitrogen content. Finally, we expected that increasing temperature would decrease vapor pressure deficit</w:t>
      </w:r>
      <w:r>
        <w:rPr>
          <w:color w:val="000000" w:themeColor="text1"/>
        </w:rPr>
        <w:t xml:space="preserve">, thus increasing leaf </w:t>
      </w:r>
      <w:proofErr w:type="spellStart"/>
      <w:proofErr w:type="gramStart"/>
      <w:r>
        <w:rPr>
          <w:i/>
          <w:iCs/>
        </w:rPr>
        <w:t>C</w:t>
      </w:r>
      <w:r>
        <w:rPr>
          <w:vertAlign w:val="subscript"/>
        </w:rPr>
        <w:t>i</w:t>
      </w:r>
      <w:r>
        <w:t>:</w:t>
      </w:r>
      <w:r>
        <w:rPr>
          <w:i/>
          <w:iCs/>
        </w:rPr>
        <w:t>C</w:t>
      </w:r>
      <w:r>
        <w:rPr>
          <w:vertAlign w:val="subscript"/>
        </w:rPr>
        <w:t>a</w:t>
      </w:r>
      <w:proofErr w:type="spellEnd"/>
      <w:proofErr w:type="gramEnd"/>
      <w:r>
        <w:t xml:space="preserve"> and </w:t>
      </w:r>
      <w:r>
        <w:rPr>
          <w:i/>
          <w:iCs/>
          <w:color w:val="000000" w:themeColor="text1"/>
          <w:lang w:val="el-GR"/>
        </w:rPr>
        <w:t>β</w:t>
      </w:r>
      <w:r>
        <w:rPr>
          <w:color w:val="000000" w:themeColor="text1"/>
        </w:rPr>
        <w:t>, resulting in an indirect negative effect of increasing temperature on leaf nitrogen content.</w:t>
      </w:r>
    </w:p>
    <w:p w14:paraId="0FD38781" w14:textId="4433A539" w:rsidR="00DD30FC" w:rsidRPr="00DD30FC" w:rsidRDefault="00666BB5" w:rsidP="00395D21">
      <w:pPr>
        <w:autoSpaceDE w:val="0"/>
        <w:autoSpaceDN w:val="0"/>
        <w:adjustRightInd w:val="0"/>
        <w:spacing w:line="480" w:lineRule="auto"/>
        <w:ind w:firstLine="720"/>
        <w:rPr>
          <w:color w:val="000000" w:themeColor="text1"/>
        </w:rPr>
      </w:pPr>
      <w:r>
        <w:rPr>
          <w:color w:val="000000" w:themeColor="text1"/>
        </w:rPr>
        <w:t xml:space="preserve">Supporting our hypothesis and patterns expected from theory, we found that soil nitrogen availability generally decreased </w:t>
      </w:r>
      <w:r>
        <w:rPr>
          <w:i/>
          <w:iCs/>
          <w:color w:val="000000" w:themeColor="text1"/>
          <w:lang w:val="el-GR"/>
        </w:rPr>
        <w:t>β</w:t>
      </w:r>
      <w:r>
        <w:rPr>
          <w:color w:val="000000" w:themeColor="text1"/>
        </w:rPr>
        <w:t xml:space="preserve"> </w:t>
      </w:r>
      <w:r w:rsidR="00395D21">
        <w:rPr>
          <w:color w:val="000000" w:themeColor="text1"/>
        </w:rPr>
        <w:t xml:space="preserve">(Table 4; Fig. 4A) </w:t>
      </w:r>
      <w:r>
        <w:rPr>
          <w:color w:val="000000" w:themeColor="text1"/>
        </w:rPr>
        <w:t xml:space="preserve">and had </w:t>
      </w:r>
      <w:r w:rsidR="00395D21">
        <w:rPr>
          <w:color w:val="000000" w:themeColor="text1"/>
        </w:rPr>
        <w:t xml:space="preserve">a weak positive, but insignificant, </w:t>
      </w:r>
      <w:r w:rsidR="00395D21">
        <w:rPr>
          <w:color w:val="000000" w:themeColor="text1"/>
        </w:rPr>
        <w:lastRenderedPageBreak/>
        <w:t>effect on leaf nitrogen content (Table 4)</w:t>
      </w:r>
      <w:r>
        <w:rPr>
          <w:color w:val="000000" w:themeColor="text1"/>
        </w:rPr>
        <w:t xml:space="preserve">. </w:t>
      </w:r>
      <w:r w:rsidR="00DD30FC">
        <w:rPr>
          <w:color w:val="000000" w:themeColor="text1"/>
        </w:rPr>
        <w:t xml:space="preserve">These patterns suggest that variance in leaf nitrogen content was driven by an indirect negative effect of soil nitrogen availability on </w:t>
      </w:r>
      <w:r w:rsidR="00DD30FC">
        <w:rPr>
          <w:i/>
          <w:iCs/>
          <w:color w:val="000000" w:themeColor="text1"/>
          <w:lang w:val="el-GR"/>
        </w:rPr>
        <w:t>β</w:t>
      </w:r>
      <w:r w:rsidR="00DD30FC">
        <w:rPr>
          <w:color w:val="000000" w:themeColor="text1"/>
        </w:rPr>
        <w:t xml:space="preserve">, and that leaf nitrogen content was more directly driven by changes in </w:t>
      </w:r>
      <w:r w:rsidR="00DD30FC">
        <w:rPr>
          <w:i/>
          <w:iCs/>
          <w:color w:val="000000" w:themeColor="text1"/>
          <w:lang w:val="el-GR"/>
        </w:rPr>
        <w:t>β</w:t>
      </w:r>
      <w:r w:rsidR="00DD30FC">
        <w:rPr>
          <w:color w:val="000000" w:themeColor="text1"/>
        </w:rPr>
        <w:t xml:space="preserve"> than soil nitrogen availability. Our structural equation model supports this idea, as there was no direct effect of soil nitrogen availability on leaf nitrogen content, but there was a marginal positive indirect effect of soil nitrogen availability on leaf nitrogen content through </w:t>
      </w:r>
      <w:r w:rsidR="00DD30FC">
        <w:rPr>
          <w:i/>
          <w:iCs/>
          <w:color w:val="000000" w:themeColor="text1"/>
          <w:lang w:val="el-GR"/>
        </w:rPr>
        <w:t>β</w:t>
      </w:r>
      <w:r w:rsidR="00DD30FC">
        <w:rPr>
          <w:color w:val="000000" w:themeColor="text1"/>
        </w:rPr>
        <w:t>.</w:t>
      </w: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2B64ADA4" w14:textId="55C75550" w:rsidR="003852CC" w:rsidRDefault="003852CC" w:rsidP="003852CC">
      <w:pPr>
        <w:pStyle w:val="ListParagraph"/>
        <w:numPr>
          <w:ilvl w:val="0"/>
          <w:numId w:val="5"/>
        </w:numPr>
        <w:spacing w:line="480" w:lineRule="auto"/>
      </w:pPr>
      <w:commentRangeStart w:id="4"/>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4"/>
      <w:r>
        <w:rPr>
          <w:rStyle w:val="CommentReference"/>
          <w:rFonts w:eastAsiaTheme="minorHAnsi" w:cs="Times New Roman (Body CS)"/>
        </w:rPr>
        <w:commentReference w:id="4"/>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w:t>
      </w:r>
      <w:r>
        <w:lastRenderedPageBreak/>
        <w:t xml:space="preserve">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67E9CEEE" w14:textId="791CD029" w:rsidR="008D3F48" w:rsidRPr="008D3F48" w:rsidRDefault="00AA3362" w:rsidP="008D3F48">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D3F48" w:rsidRPr="008D3F48">
        <w:rPr>
          <w:b/>
          <w:bCs/>
          <w:noProof/>
        </w:rPr>
        <w:t>Bates D, Mächler M, Bolker B, Walker S</w:t>
      </w:r>
      <w:r w:rsidR="008D3F48" w:rsidRPr="008D3F48">
        <w:rPr>
          <w:noProof/>
        </w:rPr>
        <w:t xml:space="preserve">. </w:t>
      </w:r>
      <w:r w:rsidR="008D3F48" w:rsidRPr="008D3F48">
        <w:rPr>
          <w:b/>
          <w:bCs/>
          <w:noProof/>
        </w:rPr>
        <w:t>2015</w:t>
      </w:r>
      <w:r w:rsidR="008D3F48" w:rsidRPr="008D3F48">
        <w:rPr>
          <w:noProof/>
        </w:rPr>
        <w:t xml:space="preserve">. Fitting linear mixed-effects models using lme4. </w:t>
      </w:r>
      <w:r w:rsidR="008D3F48" w:rsidRPr="008D3F48">
        <w:rPr>
          <w:i/>
          <w:iCs/>
          <w:noProof/>
        </w:rPr>
        <w:t>Journal of Statistical Software</w:t>
      </w:r>
      <w:r w:rsidR="008D3F48" w:rsidRPr="008D3F48">
        <w:rPr>
          <w:noProof/>
        </w:rPr>
        <w:t xml:space="preserve"> </w:t>
      </w:r>
      <w:r w:rsidR="008D3F48" w:rsidRPr="008D3F48">
        <w:rPr>
          <w:b/>
          <w:bCs/>
          <w:noProof/>
        </w:rPr>
        <w:t>67</w:t>
      </w:r>
      <w:r w:rsidR="008D3F48" w:rsidRPr="008D3F48">
        <w:rPr>
          <w:noProof/>
        </w:rPr>
        <w:t>: 1–48.</w:t>
      </w:r>
    </w:p>
    <w:p w14:paraId="0FB468B1" w14:textId="77777777" w:rsidR="008D3F48" w:rsidRPr="008D3F48" w:rsidRDefault="008D3F48" w:rsidP="008D3F48">
      <w:pPr>
        <w:widowControl w:val="0"/>
        <w:autoSpaceDE w:val="0"/>
        <w:autoSpaceDN w:val="0"/>
        <w:adjustRightInd w:val="0"/>
        <w:spacing w:line="480" w:lineRule="auto"/>
        <w:rPr>
          <w:noProof/>
        </w:rPr>
      </w:pPr>
      <w:r w:rsidRPr="008D3F48">
        <w:rPr>
          <w:b/>
          <w:bCs/>
          <w:noProof/>
        </w:rPr>
        <w:t>Beaudette D, Skovlin J, Roeker S, Brown A</w:t>
      </w:r>
      <w:r w:rsidRPr="008D3F48">
        <w:rPr>
          <w:noProof/>
        </w:rPr>
        <w:t xml:space="preserve">. </w:t>
      </w:r>
      <w:r w:rsidRPr="008D3F48">
        <w:rPr>
          <w:b/>
          <w:bCs/>
          <w:noProof/>
        </w:rPr>
        <w:t>2022</w:t>
      </w:r>
      <w:r w:rsidRPr="008D3F48">
        <w:rPr>
          <w:noProof/>
        </w:rPr>
        <w:t>. soilDB: Soil Database Interface.</w:t>
      </w:r>
    </w:p>
    <w:p w14:paraId="1720F4D1" w14:textId="77777777" w:rsidR="008D3F48" w:rsidRPr="008D3F48" w:rsidRDefault="008D3F48" w:rsidP="008D3F48">
      <w:pPr>
        <w:widowControl w:val="0"/>
        <w:autoSpaceDE w:val="0"/>
        <w:autoSpaceDN w:val="0"/>
        <w:adjustRightInd w:val="0"/>
        <w:spacing w:line="480" w:lineRule="auto"/>
        <w:rPr>
          <w:noProof/>
        </w:rPr>
      </w:pPr>
      <w:r w:rsidRPr="008D3F48">
        <w:rPr>
          <w:b/>
          <w:bCs/>
          <w:noProof/>
        </w:rPr>
        <w:t>Bernacchi CJ, Singsaas EL, Pimentel C, Portis AR, Long SP</w:t>
      </w:r>
      <w:r w:rsidRPr="008D3F48">
        <w:rPr>
          <w:noProof/>
        </w:rPr>
        <w:t xml:space="preserve">. </w:t>
      </w:r>
      <w:r w:rsidRPr="008D3F48">
        <w:rPr>
          <w:b/>
          <w:bCs/>
          <w:noProof/>
        </w:rPr>
        <w:t>2001</w:t>
      </w:r>
      <w:r w:rsidRPr="008D3F48">
        <w:rPr>
          <w:noProof/>
        </w:rPr>
        <w:t xml:space="preserve">. Improved temperature response functions for models of Rubisco-limited photosynthesis. </w:t>
      </w:r>
      <w:r w:rsidRPr="008D3F48">
        <w:rPr>
          <w:i/>
          <w:iCs/>
          <w:noProof/>
        </w:rPr>
        <w:t>Plant, Cell and Environment</w:t>
      </w:r>
      <w:r w:rsidRPr="008D3F48">
        <w:rPr>
          <w:noProof/>
        </w:rPr>
        <w:t xml:space="preserve"> </w:t>
      </w:r>
      <w:r w:rsidRPr="008D3F48">
        <w:rPr>
          <w:b/>
          <w:bCs/>
          <w:noProof/>
        </w:rPr>
        <w:t>24</w:t>
      </w:r>
      <w:r w:rsidRPr="008D3F48">
        <w:rPr>
          <w:noProof/>
        </w:rPr>
        <w:t>: 253–259.</w:t>
      </w:r>
    </w:p>
    <w:p w14:paraId="665CB756" w14:textId="77777777" w:rsidR="008D3F48" w:rsidRPr="008D3F48" w:rsidRDefault="008D3F48" w:rsidP="008D3F48">
      <w:pPr>
        <w:widowControl w:val="0"/>
        <w:autoSpaceDE w:val="0"/>
        <w:autoSpaceDN w:val="0"/>
        <w:adjustRightInd w:val="0"/>
        <w:spacing w:line="480" w:lineRule="auto"/>
        <w:rPr>
          <w:noProof/>
        </w:rPr>
      </w:pPr>
      <w:r w:rsidRPr="008D3F48">
        <w:rPr>
          <w:b/>
          <w:bCs/>
          <w:noProof/>
        </w:rPr>
        <w:t>Bialic‐Murphy L, Smith NG, Voothuluru P, McElderry RM, Roche MD, Cassidy ST, Kivlin SN, Kalisz S</w:t>
      </w:r>
      <w:r w:rsidRPr="008D3F48">
        <w:rPr>
          <w:noProof/>
        </w:rPr>
        <w:t xml:space="preserve">. </w:t>
      </w:r>
      <w:r w:rsidRPr="008D3F48">
        <w:rPr>
          <w:b/>
          <w:bCs/>
          <w:noProof/>
        </w:rPr>
        <w:t>2021</w:t>
      </w:r>
      <w:r w:rsidRPr="008D3F48">
        <w:rPr>
          <w:noProof/>
        </w:rPr>
        <w:t xml:space="preserve">. Invasion‐induced root–fungal disruptions alter plant water and nitrogen economies (M Rejmanek, Ed.). </w:t>
      </w:r>
      <w:r w:rsidRPr="008D3F48">
        <w:rPr>
          <w:i/>
          <w:iCs/>
          <w:noProof/>
        </w:rPr>
        <w:t>Ecology Letters</w:t>
      </w:r>
      <w:r w:rsidRPr="008D3F48">
        <w:rPr>
          <w:noProof/>
        </w:rPr>
        <w:t xml:space="preserve"> </w:t>
      </w:r>
      <w:r w:rsidRPr="008D3F48">
        <w:rPr>
          <w:b/>
          <w:bCs/>
          <w:noProof/>
        </w:rPr>
        <w:t>24</w:t>
      </w:r>
      <w:r w:rsidRPr="008D3F48">
        <w:rPr>
          <w:noProof/>
        </w:rPr>
        <w:t>: 1145–1156.</w:t>
      </w:r>
    </w:p>
    <w:p w14:paraId="0DF24E0A" w14:textId="77777777" w:rsidR="008D3F48" w:rsidRPr="008D3F48" w:rsidRDefault="008D3F48" w:rsidP="008D3F48">
      <w:pPr>
        <w:widowControl w:val="0"/>
        <w:autoSpaceDE w:val="0"/>
        <w:autoSpaceDN w:val="0"/>
        <w:adjustRightInd w:val="0"/>
        <w:spacing w:line="480" w:lineRule="auto"/>
        <w:rPr>
          <w:noProof/>
        </w:rPr>
      </w:pPr>
      <w:r w:rsidRPr="008D3F48">
        <w:rPr>
          <w:b/>
          <w:bCs/>
          <w:noProof/>
        </w:rPr>
        <w:t>Bloomfield KJ, Stocker BD, Keenan TF, Prentice IC</w:t>
      </w:r>
      <w:r w:rsidRPr="008D3F48">
        <w:rPr>
          <w:noProof/>
        </w:rPr>
        <w:t xml:space="preserve">. </w:t>
      </w:r>
      <w:r w:rsidRPr="008D3F48">
        <w:rPr>
          <w:b/>
          <w:bCs/>
          <w:noProof/>
        </w:rPr>
        <w:t>2022</w:t>
      </w:r>
      <w:r w:rsidRPr="008D3F48">
        <w:rPr>
          <w:noProof/>
        </w:rPr>
        <w:t xml:space="preserve">. </w:t>
      </w:r>
      <w:r w:rsidRPr="008D3F48">
        <w:rPr>
          <w:i/>
          <w:iCs/>
          <w:noProof/>
        </w:rPr>
        <w:t>Environmental controls on the light use efficiency of terrestrial gross primary production</w:t>
      </w:r>
      <w:r w:rsidRPr="008D3F48">
        <w:rPr>
          <w:noProof/>
        </w:rPr>
        <w:t>.</w:t>
      </w:r>
    </w:p>
    <w:p w14:paraId="23A88969" w14:textId="77777777" w:rsidR="008D3F48" w:rsidRPr="008D3F48" w:rsidRDefault="008D3F48" w:rsidP="008D3F48">
      <w:pPr>
        <w:widowControl w:val="0"/>
        <w:autoSpaceDE w:val="0"/>
        <w:autoSpaceDN w:val="0"/>
        <w:adjustRightInd w:val="0"/>
        <w:spacing w:line="480" w:lineRule="auto"/>
        <w:rPr>
          <w:noProof/>
        </w:rPr>
      </w:pPr>
      <w:r w:rsidRPr="008D3F48">
        <w:rPr>
          <w:b/>
          <w:bCs/>
          <w:noProof/>
        </w:rPr>
        <w:t>Booth BBB, Jones CD, Collins M, Totterdell IJ, Cox PM, Sitch S, Huntingford C, Betts RA, Harris GR, Lloyd J</w:t>
      </w:r>
      <w:r w:rsidRPr="008D3F48">
        <w:rPr>
          <w:noProof/>
        </w:rPr>
        <w:t xml:space="preserve">. </w:t>
      </w:r>
      <w:r w:rsidRPr="008D3F48">
        <w:rPr>
          <w:b/>
          <w:bCs/>
          <w:noProof/>
        </w:rPr>
        <w:t>2012</w:t>
      </w:r>
      <w:r w:rsidRPr="008D3F48">
        <w:rPr>
          <w:noProof/>
        </w:rPr>
        <w:t xml:space="preserve">. High sensitivity of future global warming to land carbon cycle processes. </w:t>
      </w:r>
      <w:r w:rsidRPr="008D3F48">
        <w:rPr>
          <w:i/>
          <w:iCs/>
          <w:noProof/>
        </w:rPr>
        <w:t>Environmental Research Letters</w:t>
      </w:r>
      <w:r w:rsidRPr="008D3F48">
        <w:rPr>
          <w:noProof/>
        </w:rPr>
        <w:t xml:space="preserve"> </w:t>
      </w:r>
      <w:r w:rsidRPr="008D3F48">
        <w:rPr>
          <w:b/>
          <w:bCs/>
          <w:noProof/>
        </w:rPr>
        <w:t>7</w:t>
      </w:r>
      <w:r w:rsidRPr="008D3F48">
        <w:rPr>
          <w:noProof/>
        </w:rPr>
        <w:t>: 024002.</w:t>
      </w:r>
    </w:p>
    <w:p w14:paraId="13AC4854" w14:textId="77777777" w:rsidR="008D3F48" w:rsidRPr="008D3F48" w:rsidRDefault="008D3F48" w:rsidP="008D3F48">
      <w:pPr>
        <w:widowControl w:val="0"/>
        <w:autoSpaceDE w:val="0"/>
        <w:autoSpaceDN w:val="0"/>
        <w:adjustRightInd w:val="0"/>
        <w:spacing w:line="480" w:lineRule="auto"/>
        <w:rPr>
          <w:noProof/>
        </w:rPr>
      </w:pPr>
      <w:r w:rsidRPr="008D3F48">
        <w:rPr>
          <w:b/>
          <w:bCs/>
          <w:noProof/>
        </w:rPr>
        <w:t>Cernusak LA, Ubierna N, Winter K, Holtum JAM, Marshall JD, Farquhar GD</w:t>
      </w:r>
      <w:r w:rsidRPr="008D3F48">
        <w:rPr>
          <w:noProof/>
        </w:rPr>
        <w:t xml:space="preserve">. </w:t>
      </w:r>
      <w:r w:rsidRPr="008D3F48">
        <w:rPr>
          <w:b/>
          <w:bCs/>
          <w:noProof/>
        </w:rPr>
        <w:t>2013</w:t>
      </w:r>
      <w:r w:rsidRPr="008D3F48">
        <w:rPr>
          <w:noProof/>
        </w:rPr>
        <w:t xml:space="preserve">. Environmental and physiological determinants of carbon isotope discrimination in terrestrial plants. </w:t>
      </w:r>
      <w:r w:rsidRPr="008D3F48">
        <w:rPr>
          <w:i/>
          <w:iCs/>
          <w:noProof/>
        </w:rPr>
        <w:t>New Phytologist</w:t>
      </w:r>
      <w:r w:rsidRPr="008D3F48">
        <w:rPr>
          <w:noProof/>
        </w:rPr>
        <w:t xml:space="preserve"> </w:t>
      </w:r>
      <w:r w:rsidRPr="008D3F48">
        <w:rPr>
          <w:b/>
          <w:bCs/>
          <w:noProof/>
        </w:rPr>
        <w:t>200</w:t>
      </w:r>
      <w:r w:rsidRPr="008D3F48">
        <w:rPr>
          <w:noProof/>
        </w:rPr>
        <w:t>: 950–965.</w:t>
      </w:r>
    </w:p>
    <w:p w14:paraId="535F876C" w14:textId="77777777" w:rsidR="008D3F48" w:rsidRPr="008D3F48" w:rsidRDefault="008D3F48" w:rsidP="008D3F48">
      <w:pPr>
        <w:widowControl w:val="0"/>
        <w:autoSpaceDE w:val="0"/>
        <w:autoSpaceDN w:val="0"/>
        <w:adjustRightInd w:val="0"/>
        <w:spacing w:line="480" w:lineRule="auto"/>
        <w:rPr>
          <w:noProof/>
        </w:rPr>
      </w:pPr>
      <w:r w:rsidRPr="008D3F48">
        <w:rPr>
          <w:b/>
          <w:bCs/>
          <w:noProof/>
        </w:rPr>
        <w:t>Cramer W, Prentice IC</w:t>
      </w:r>
      <w:r w:rsidRPr="008D3F48">
        <w:rPr>
          <w:noProof/>
        </w:rPr>
        <w:t xml:space="preserve">. </w:t>
      </w:r>
      <w:r w:rsidRPr="008D3F48">
        <w:rPr>
          <w:b/>
          <w:bCs/>
          <w:noProof/>
        </w:rPr>
        <w:t>1988</w:t>
      </w:r>
      <w:r w:rsidRPr="008D3F48">
        <w:rPr>
          <w:noProof/>
        </w:rPr>
        <w:t xml:space="preserve">. Simulation of regional soil moisture deficits on a European scale. </w:t>
      </w:r>
      <w:r w:rsidRPr="008D3F48">
        <w:rPr>
          <w:i/>
          <w:iCs/>
          <w:noProof/>
        </w:rPr>
        <w:t>Norsk Geografisk Tidsskrift - Norwegian Journal of Geography</w:t>
      </w:r>
      <w:r w:rsidRPr="008D3F48">
        <w:rPr>
          <w:noProof/>
        </w:rPr>
        <w:t xml:space="preserve"> </w:t>
      </w:r>
      <w:r w:rsidRPr="008D3F48">
        <w:rPr>
          <w:b/>
          <w:bCs/>
          <w:noProof/>
        </w:rPr>
        <w:t>42</w:t>
      </w:r>
      <w:r w:rsidRPr="008D3F48">
        <w:rPr>
          <w:noProof/>
        </w:rPr>
        <w:t>: 149–151.</w:t>
      </w:r>
    </w:p>
    <w:p w14:paraId="12DB09F6" w14:textId="77777777" w:rsidR="008D3F48" w:rsidRPr="008D3F48" w:rsidRDefault="008D3F48" w:rsidP="008D3F48">
      <w:pPr>
        <w:widowControl w:val="0"/>
        <w:autoSpaceDE w:val="0"/>
        <w:autoSpaceDN w:val="0"/>
        <w:adjustRightInd w:val="0"/>
        <w:spacing w:line="480" w:lineRule="auto"/>
        <w:rPr>
          <w:noProof/>
        </w:rPr>
      </w:pPr>
      <w:r w:rsidRPr="008D3F48">
        <w:rPr>
          <w:b/>
          <w:bCs/>
          <w:noProof/>
        </w:rPr>
        <w:t>Daly C, Halbleib M, Smith JI, Gibson WP, Doggett MK, Taylor GH, Curtis J, Pasteris PP</w:t>
      </w:r>
      <w:r w:rsidRPr="008D3F48">
        <w:rPr>
          <w:noProof/>
        </w:rPr>
        <w:t xml:space="preserve">. </w:t>
      </w:r>
      <w:r w:rsidRPr="008D3F48">
        <w:rPr>
          <w:b/>
          <w:bCs/>
          <w:noProof/>
        </w:rPr>
        <w:t>2008</w:t>
      </w:r>
      <w:r w:rsidRPr="008D3F48">
        <w:rPr>
          <w:noProof/>
        </w:rPr>
        <w:t xml:space="preserve">. Physiographically sensitive mapping of climatological temperature and precipitation across the conterminous United States. </w:t>
      </w:r>
      <w:r w:rsidRPr="008D3F48">
        <w:rPr>
          <w:i/>
          <w:iCs/>
          <w:noProof/>
        </w:rPr>
        <w:t>International Journal of Climatology</w:t>
      </w:r>
      <w:r w:rsidRPr="008D3F48">
        <w:rPr>
          <w:noProof/>
        </w:rPr>
        <w:t xml:space="preserve"> </w:t>
      </w:r>
      <w:r w:rsidRPr="008D3F48">
        <w:rPr>
          <w:b/>
          <w:bCs/>
          <w:noProof/>
        </w:rPr>
        <w:t>28</w:t>
      </w:r>
      <w:r w:rsidRPr="008D3F48">
        <w:rPr>
          <w:noProof/>
        </w:rPr>
        <w:t>: 2031–2064.</w:t>
      </w:r>
    </w:p>
    <w:p w14:paraId="7819E008" w14:textId="77777777" w:rsidR="008D3F48" w:rsidRPr="008D3F48" w:rsidRDefault="008D3F48" w:rsidP="008D3F48">
      <w:pPr>
        <w:widowControl w:val="0"/>
        <w:autoSpaceDE w:val="0"/>
        <w:autoSpaceDN w:val="0"/>
        <w:adjustRightInd w:val="0"/>
        <w:spacing w:line="480" w:lineRule="auto"/>
        <w:rPr>
          <w:noProof/>
        </w:rPr>
      </w:pPr>
      <w:r w:rsidRPr="008D3F48">
        <w:rPr>
          <w:b/>
          <w:bCs/>
          <w:noProof/>
        </w:rPr>
        <w:lastRenderedPageBreak/>
        <w:t xml:space="preserve">Davies-Barnard T, Meyerholt J, Zaehle S, Friedlingstein P, Brovkin V, Fan Y, Fisher RA, Jones CD, Lee H, Peano D, </w:t>
      </w:r>
      <w:r w:rsidRPr="008D3F48">
        <w:rPr>
          <w:b/>
          <w:bCs/>
          <w:i/>
          <w:iCs/>
          <w:noProof/>
        </w:rPr>
        <w:t>et al.</w:t>
      </w:r>
      <w:r w:rsidRPr="008D3F48">
        <w:rPr>
          <w:noProof/>
        </w:rPr>
        <w:t xml:space="preserve"> </w:t>
      </w:r>
      <w:r w:rsidRPr="008D3F48">
        <w:rPr>
          <w:b/>
          <w:bCs/>
          <w:noProof/>
        </w:rPr>
        <w:t>2020</w:t>
      </w:r>
      <w:r w:rsidRPr="008D3F48">
        <w:rPr>
          <w:noProof/>
        </w:rPr>
        <w:t xml:space="preserve">. Nitrogen cycling in CMIP6 land surface models: progress and limitations. </w:t>
      </w:r>
      <w:r w:rsidRPr="008D3F48">
        <w:rPr>
          <w:i/>
          <w:iCs/>
          <w:noProof/>
        </w:rPr>
        <w:t>Biogeosciences</w:t>
      </w:r>
      <w:r w:rsidRPr="008D3F48">
        <w:rPr>
          <w:noProof/>
        </w:rPr>
        <w:t xml:space="preserve"> </w:t>
      </w:r>
      <w:r w:rsidRPr="008D3F48">
        <w:rPr>
          <w:b/>
          <w:bCs/>
          <w:noProof/>
        </w:rPr>
        <w:t>17</w:t>
      </w:r>
      <w:r w:rsidRPr="008D3F48">
        <w:rPr>
          <w:noProof/>
        </w:rPr>
        <w:t>: 5129–5148.</w:t>
      </w:r>
    </w:p>
    <w:p w14:paraId="13B47F8E" w14:textId="77777777" w:rsidR="008D3F48" w:rsidRPr="008D3F48" w:rsidRDefault="008D3F48" w:rsidP="008D3F48">
      <w:pPr>
        <w:widowControl w:val="0"/>
        <w:autoSpaceDE w:val="0"/>
        <w:autoSpaceDN w:val="0"/>
        <w:adjustRightInd w:val="0"/>
        <w:spacing w:line="480" w:lineRule="auto"/>
        <w:rPr>
          <w:noProof/>
        </w:rPr>
      </w:pPr>
      <w:r w:rsidRPr="008D3F48">
        <w:rPr>
          <w:b/>
          <w:bCs/>
          <w:noProof/>
        </w:rPr>
        <w:t>Davis TW, Prentice IC, Stocker BD, Thomas RT, Whitley RJ, Wang H, Evans BJ, Gallego-Sala A V, Sykes MT, Cramer W</w:t>
      </w:r>
      <w:r w:rsidRPr="008D3F48">
        <w:rPr>
          <w:noProof/>
        </w:rPr>
        <w:t xml:space="preserve">. </w:t>
      </w:r>
      <w:r w:rsidRPr="008D3F48">
        <w:rPr>
          <w:b/>
          <w:bCs/>
          <w:noProof/>
        </w:rPr>
        <w:t>2017</w:t>
      </w:r>
      <w:r w:rsidRPr="008D3F48">
        <w:rPr>
          <w:noProof/>
        </w:rPr>
        <w:t xml:space="preserve">. Simple process-led algorithms for simulating habitats (SPLASH v.1.0): robust indices of radiation, evapotranspiration and plant-available moisture. </w:t>
      </w:r>
      <w:r w:rsidRPr="008D3F48">
        <w:rPr>
          <w:i/>
          <w:iCs/>
          <w:noProof/>
        </w:rPr>
        <w:t>Geoscientific Model Development</w:t>
      </w:r>
      <w:r w:rsidRPr="008D3F48">
        <w:rPr>
          <w:noProof/>
        </w:rPr>
        <w:t xml:space="preserve"> </w:t>
      </w:r>
      <w:r w:rsidRPr="008D3F48">
        <w:rPr>
          <w:b/>
          <w:bCs/>
          <w:noProof/>
        </w:rPr>
        <w:t>10</w:t>
      </w:r>
      <w:r w:rsidRPr="008D3F48">
        <w:rPr>
          <w:noProof/>
        </w:rPr>
        <w:t>: 689–708.</w:t>
      </w:r>
    </w:p>
    <w:p w14:paraId="0E8E2CC0" w14:textId="77777777" w:rsidR="008D3F48" w:rsidRPr="008D3F48" w:rsidRDefault="008D3F48" w:rsidP="008D3F48">
      <w:pPr>
        <w:widowControl w:val="0"/>
        <w:autoSpaceDE w:val="0"/>
        <w:autoSpaceDN w:val="0"/>
        <w:adjustRightInd w:val="0"/>
        <w:spacing w:line="480" w:lineRule="auto"/>
        <w:rPr>
          <w:noProof/>
        </w:rPr>
      </w:pPr>
      <w:r w:rsidRPr="008D3F48">
        <w:rPr>
          <w:b/>
          <w:bCs/>
          <w:noProof/>
        </w:rPr>
        <w:t>Dong N, Prentice IC, Evans BJ, Caddy-Retalic S, Lowe AJ, Wright IJ</w:t>
      </w:r>
      <w:r w:rsidRPr="008D3F48">
        <w:rPr>
          <w:noProof/>
        </w:rPr>
        <w:t xml:space="preserve">. </w:t>
      </w:r>
      <w:r w:rsidRPr="008D3F48">
        <w:rPr>
          <w:b/>
          <w:bCs/>
          <w:noProof/>
        </w:rPr>
        <w:t>2017</w:t>
      </w:r>
      <w:r w:rsidRPr="008D3F48">
        <w:rPr>
          <w:noProof/>
        </w:rPr>
        <w:t xml:space="preserve">. Leaf nitrogen from first principles: field evidence for adaptive variation with climate. </w:t>
      </w:r>
      <w:r w:rsidRPr="008D3F48">
        <w:rPr>
          <w:i/>
          <w:iCs/>
          <w:noProof/>
        </w:rPr>
        <w:t>Biogeosciences</w:t>
      </w:r>
      <w:r w:rsidRPr="008D3F48">
        <w:rPr>
          <w:noProof/>
        </w:rPr>
        <w:t xml:space="preserve"> </w:t>
      </w:r>
      <w:r w:rsidRPr="008D3F48">
        <w:rPr>
          <w:b/>
          <w:bCs/>
          <w:noProof/>
        </w:rPr>
        <w:t>14</w:t>
      </w:r>
      <w:r w:rsidRPr="008D3F48">
        <w:rPr>
          <w:noProof/>
        </w:rPr>
        <w:t>: 481–495.</w:t>
      </w:r>
    </w:p>
    <w:p w14:paraId="7F578422" w14:textId="77777777" w:rsidR="008D3F48" w:rsidRPr="008D3F48" w:rsidRDefault="008D3F48" w:rsidP="008D3F48">
      <w:pPr>
        <w:widowControl w:val="0"/>
        <w:autoSpaceDE w:val="0"/>
        <w:autoSpaceDN w:val="0"/>
        <w:adjustRightInd w:val="0"/>
        <w:spacing w:line="480" w:lineRule="auto"/>
        <w:rPr>
          <w:noProof/>
        </w:rPr>
      </w:pPr>
      <w:r w:rsidRPr="008D3F48">
        <w:rPr>
          <w:b/>
          <w:bCs/>
          <w:noProof/>
        </w:rPr>
        <w:t>Dong N, Prentice IC, Wright IJ, Evans BJ, Togashi HF, Caddy-Retalic S, McInerney FA, Sparrow B, Leitch E, Lowe AJ</w:t>
      </w:r>
      <w:r w:rsidRPr="008D3F48">
        <w:rPr>
          <w:noProof/>
        </w:rPr>
        <w:t xml:space="preserve">. </w:t>
      </w:r>
      <w:r w:rsidRPr="008D3F48">
        <w:rPr>
          <w:b/>
          <w:bCs/>
          <w:noProof/>
        </w:rPr>
        <w:t>2020</w:t>
      </w:r>
      <w:r w:rsidRPr="008D3F48">
        <w:rPr>
          <w:noProof/>
        </w:rPr>
        <w:t xml:space="preserve">. Components of leaf‐trait variation along environmental gradients. </w:t>
      </w:r>
      <w:r w:rsidRPr="008D3F48">
        <w:rPr>
          <w:i/>
          <w:iCs/>
          <w:noProof/>
        </w:rPr>
        <w:t>New Phytologist</w:t>
      </w:r>
      <w:r w:rsidRPr="008D3F48">
        <w:rPr>
          <w:noProof/>
        </w:rPr>
        <w:t xml:space="preserve"> </w:t>
      </w:r>
      <w:r w:rsidRPr="008D3F48">
        <w:rPr>
          <w:b/>
          <w:bCs/>
          <w:noProof/>
        </w:rPr>
        <w:t>228</w:t>
      </w:r>
      <w:r w:rsidRPr="008D3F48">
        <w:rPr>
          <w:noProof/>
        </w:rPr>
        <w:t>: 82–94.</w:t>
      </w:r>
    </w:p>
    <w:p w14:paraId="5B750A01" w14:textId="77777777" w:rsidR="008D3F48" w:rsidRPr="008D3F48" w:rsidRDefault="008D3F48" w:rsidP="008D3F48">
      <w:pPr>
        <w:widowControl w:val="0"/>
        <w:autoSpaceDE w:val="0"/>
        <w:autoSpaceDN w:val="0"/>
        <w:adjustRightInd w:val="0"/>
        <w:spacing w:line="480" w:lineRule="auto"/>
        <w:rPr>
          <w:noProof/>
        </w:rPr>
      </w:pPr>
      <w:r w:rsidRPr="008D3F48">
        <w:rPr>
          <w:b/>
          <w:bCs/>
          <w:noProof/>
        </w:rPr>
        <w:t>Dong N, Wright IJ, Chen JM, Luo X, Wang H, Keenan TF, Smith NG, Prentice IC</w:t>
      </w:r>
      <w:r w:rsidRPr="008D3F48">
        <w:rPr>
          <w:noProof/>
        </w:rPr>
        <w:t xml:space="preserve">. </w:t>
      </w:r>
      <w:r w:rsidRPr="008D3F48">
        <w:rPr>
          <w:b/>
          <w:bCs/>
          <w:noProof/>
        </w:rPr>
        <w:t>2022</w:t>
      </w:r>
      <w:r w:rsidRPr="008D3F48">
        <w:rPr>
          <w:noProof/>
        </w:rPr>
        <w:t xml:space="preserve">. Rising CO2 and warming reduce global canopy demand for nitrogen. </w:t>
      </w:r>
      <w:r w:rsidRPr="008D3F48">
        <w:rPr>
          <w:i/>
          <w:iCs/>
          <w:noProof/>
        </w:rPr>
        <w:t>New Phytologist</w:t>
      </w:r>
      <w:r w:rsidRPr="008D3F48">
        <w:rPr>
          <w:noProof/>
        </w:rPr>
        <w:t>.</w:t>
      </w:r>
    </w:p>
    <w:p w14:paraId="340DB9BB" w14:textId="77777777" w:rsidR="008D3F48" w:rsidRPr="008D3F48" w:rsidRDefault="008D3F48" w:rsidP="008D3F48">
      <w:pPr>
        <w:widowControl w:val="0"/>
        <w:autoSpaceDE w:val="0"/>
        <w:autoSpaceDN w:val="0"/>
        <w:adjustRightInd w:val="0"/>
        <w:spacing w:line="480" w:lineRule="auto"/>
        <w:rPr>
          <w:noProof/>
        </w:rPr>
      </w:pPr>
      <w:r w:rsidRPr="008D3F48">
        <w:rPr>
          <w:b/>
          <w:bCs/>
          <w:noProof/>
        </w:rPr>
        <w:t>Evans JR</w:t>
      </w:r>
      <w:r w:rsidRPr="008D3F48">
        <w:rPr>
          <w:noProof/>
        </w:rPr>
        <w:t xml:space="preserve">. </w:t>
      </w:r>
      <w:r w:rsidRPr="008D3F48">
        <w:rPr>
          <w:b/>
          <w:bCs/>
          <w:noProof/>
        </w:rPr>
        <w:t>1989a</w:t>
      </w:r>
      <w:r w:rsidRPr="008D3F48">
        <w:rPr>
          <w:noProof/>
        </w:rPr>
        <w:t xml:space="preserve">. Partitioning of nitrogen between and within leaves grown under different irradiances. </w:t>
      </w:r>
      <w:r w:rsidRPr="008D3F48">
        <w:rPr>
          <w:i/>
          <w:iCs/>
          <w:noProof/>
        </w:rPr>
        <w:t>Functional Plant Biology</w:t>
      </w:r>
      <w:r w:rsidRPr="008D3F48">
        <w:rPr>
          <w:noProof/>
        </w:rPr>
        <w:t xml:space="preserve"> </w:t>
      </w:r>
      <w:r w:rsidRPr="008D3F48">
        <w:rPr>
          <w:b/>
          <w:bCs/>
          <w:noProof/>
        </w:rPr>
        <w:t>16</w:t>
      </w:r>
      <w:r w:rsidRPr="008D3F48">
        <w:rPr>
          <w:noProof/>
        </w:rPr>
        <w:t>: 533.</w:t>
      </w:r>
    </w:p>
    <w:p w14:paraId="0D9B0DF5" w14:textId="77777777" w:rsidR="008D3F48" w:rsidRPr="008D3F48" w:rsidRDefault="008D3F48" w:rsidP="008D3F48">
      <w:pPr>
        <w:widowControl w:val="0"/>
        <w:autoSpaceDE w:val="0"/>
        <w:autoSpaceDN w:val="0"/>
        <w:adjustRightInd w:val="0"/>
        <w:spacing w:line="480" w:lineRule="auto"/>
        <w:rPr>
          <w:noProof/>
        </w:rPr>
      </w:pPr>
      <w:r w:rsidRPr="008D3F48">
        <w:rPr>
          <w:b/>
          <w:bCs/>
          <w:noProof/>
        </w:rPr>
        <w:t>Evans JR</w:t>
      </w:r>
      <w:r w:rsidRPr="008D3F48">
        <w:rPr>
          <w:noProof/>
        </w:rPr>
        <w:t xml:space="preserve">. </w:t>
      </w:r>
      <w:r w:rsidRPr="008D3F48">
        <w:rPr>
          <w:b/>
          <w:bCs/>
          <w:noProof/>
        </w:rPr>
        <w:t>1989b</w:t>
      </w:r>
      <w:r w:rsidRPr="008D3F48">
        <w:rPr>
          <w:noProof/>
        </w:rPr>
        <w:t xml:space="preserve">. Photosynthesis and nitrogen relationships in leaves of C3 plants. </w:t>
      </w:r>
      <w:r w:rsidRPr="008D3F48">
        <w:rPr>
          <w:i/>
          <w:iCs/>
          <w:noProof/>
        </w:rPr>
        <w:t>Oecologia</w:t>
      </w:r>
      <w:r w:rsidRPr="008D3F48">
        <w:rPr>
          <w:noProof/>
        </w:rPr>
        <w:t xml:space="preserve"> </w:t>
      </w:r>
      <w:r w:rsidRPr="008D3F48">
        <w:rPr>
          <w:b/>
          <w:bCs/>
          <w:noProof/>
        </w:rPr>
        <w:t>78</w:t>
      </w:r>
      <w:r w:rsidRPr="008D3F48">
        <w:rPr>
          <w:noProof/>
        </w:rPr>
        <w:t>: 9–19.</w:t>
      </w:r>
    </w:p>
    <w:p w14:paraId="10732D60" w14:textId="77777777" w:rsidR="008D3F48" w:rsidRPr="008D3F48" w:rsidRDefault="008D3F48" w:rsidP="008D3F48">
      <w:pPr>
        <w:widowControl w:val="0"/>
        <w:autoSpaceDE w:val="0"/>
        <w:autoSpaceDN w:val="0"/>
        <w:adjustRightInd w:val="0"/>
        <w:spacing w:line="480" w:lineRule="auto"/>
        <w:rPr>
          <w:noProof/>
        </w:rPr>
      </w:pPr>
      <w:r w:rsidRPr="008D3F48">
        <w:rPr>
          <w:b/>
          <w:bCs/>
          <w:noProof/>
        </w:rPr>
        <w:t>Evans JR, Seemann JR</w:t>
      </w:r>
      <w:r w:rsidRPr="008D3F48">
        <w:rPr>
          <w:noProof/>
        </w:rPr>
        <w:t xml:space="preserve">. </w:t>
      </w:r>
      <w:r w:rsidRPr="008D3F48">
        <w:rPr>
          <w:b/>
          <w:bCs/>
          <w:noProof/>
        </w:rPr>
        <w:t>1989</w:t>
      </w:r>
      <w:r w:rsidRPr="008D3F48">
        <w:rPr>
          <w:noProof/>
        </w:rPr>
        <w:t xml:space="preserve">. The allocation of protein nitrogen in the photosynthetic apparatus: costs, consequences, and control. </w:t>
      </w:r>
      <w:r w:rsidRPr="008D3F48">
        <w:rPr>
          <w:i/>
          <w:iCs/>
          <w:noProof/>
        </w:rPr>
        <w:t>Photosynthesis</w:t>
      </w:r>
      <w:r w:rsidRPr="008D3F48">
        <w:rPr>
          <w:noProof/>
        </w:rPr>
        <w:t xml:space="preserve"> </w:t>
      </w:r>
      <w:r w:rsidRPr="008D3F48">
        <w:rPr>
          <w:b/>
          <w:bCs/>
          <w:noProof/>
        </w:rPr>
        <w:t>8</w:t>
      </w:r>
      <w:r w:rsidRPr="008D3F48">
        <w:rPr>
          <w:noProof/>
        </w:rPr>
        <w:t>: 183–205.</w:t>
      </w:r>
    </w:p>
    <w:p w14:paraId="2DA06649" w14:textId="77777777" w:rsidR="008D3F48" w:rsidRPr="008D3F48" w:rsidRDefault="008D3F48" w:rsidP="008D3F48">
      <w:pPr>
        <w:widowControl w:val="0"/>
        <w:autoSpaceDE w:val="0"/>
        <w:autoSpaceDN w:val="0"/>
        <w:adjustRightInd w:val="0"/>
        <w:spacing w:line="480" w:lineRule="auto"/>
        <w:rPr>
          <w:noProof/>
        </w:rPr>
      </w:pPr>
      <w:r w:rsidRPr="008D3F48">
        <w:rPr>
          <w:b/>
          <w:bCs/>
          <w:noProof/>
        </w:rPr>
        <w:t>Farquhar GD, Ehleringer JR, Hubick KT</w:t>
      </w:r>
      <w:r w:rsidRPr="008D3F48">
        <w:rPr>
          <w:noProof/>
        </w:rPr>
        <w:t xml:space="preserve">. </w:t>
      </w:r>
      <w:r w:rsidRPr="008D3F48">
        <w:rPr>
          <w:b/>
          <w:bCs/>
          <w:noProof/>
        </w:rPr>
        <w:t>1989</w:t>
      </w:r>
      <w:r w:rsidRPr="008D3F48">
        <w:rPr>
          <w:noProof/>
        </w:rPr>
        <w:t xml:space="preserve">. Carbon isotope discrimination and photosynthesis. </w:t>
      </w:r>
      <w:r w:rsidRPr="008D3F48">
        <w:rPr>
          <w:i/>
          <w:iCs/>
          <w:noProof/>
        </w:rPr>
        <w:t>Annual Review of Plant Physiology and Plant Molecular Biology</w:t>
      </w:r>
      <w:r w:rsidRPr="008D3F48">
        <w:rPr>
          <w:noProof/>
        </w:rPr>
        <w:t xml:space="preserve"> </w:t>
      </w:r>
      <w:r w:rsidRPr="008D3F48">
        <w:rPr>
          <w:b/>
          <w:bCs/>
          <w:noProof/>
        </w:rPr>
        <w:t>40</w:t>
      </w:r>
      <w:r w:rsidRPr="008D3F48">
        <w:rPr>
          <w:noProof/>
        </w:rPr>
        <w:t>: 503–537.</w:t>
      </w:r>
    </w:p>
    <w:p w14:paraId="7D80D103" w14:textId="77777777" w:rsidR="008D3F48" w:rsidRPr="008D3F48" w:rsidRDefault="008D3F48" w:rsidP="008D3F48">
      <w:pPr>
        <w:widowControl w:val="0"/>
        <w:autoSpaceDE w:val="0"/>
        <w:autoSpaceDN w:val="0"/>
        <w:adjustRightInd w:val="0"/>
        <w:spacing w:line="480" w:lineRule="auto"/>
        <w:rPr>
          <w:noProof/>
        </w:rPr>
      </w:pPr>
      <w:r w:rsidRPr="008D3F48">
        <w:rPr>
          <w:b/>
          <w:bCs/>
          <w:noProof/>
        </w:rPr>
        <w:lastRenderedPageBreak/>
        <w:t xml:space="preserve">Fay PA, Prober SM, Harpole WS, Knops JMH, Bakker JD, Borer ET, Lind EM, MacDougall AS, Seabloom EW, Wragg PD, </w:t>
      </w:r>
      <w:r w:rsidRPr="008D3F48">
        <w:rPr>
          <w:b/>
          <w:bCs/>
          <w:i/>
          <w:iCs/>
          <w:noProof/>
        </w:rPr>
        <w:t>et al.</w:t>
      </w:r>
      <w:r w:rsidRPr="008D3F48">
        <w:rPr>
          <w:noProof/>
        </w:rPr>
        <w:t xml:space="preserve"> </w:t>
      </w:r>
      <w:r w:rsidRPr="008D3F48">
        <w:rPr>
          <w:b/>
          <w:bCs/>
          <w:noProof/>
        </w:rPr>
        <w:t>2015</w:t>
      </w:r>
      <w:r w:rsidRPr="008D3F48">
        <w:rPr>
          <w:noProof/>
        </w:rPr>
        <w:t xml:space="preserve">. Grassland productivity limited by multiple nutrients. </w:t>
      </w:r>
      <w:r w:rsidRPr="008D3F48">
        <w:rPr>
          <w:i/>
          <w:iCs/>
          <w:noProof/>
        </w:rPr>
        <w:t>Nature Plants</w:t>
      </w:r>
      <w:r w:rsidRPr="008D3F48">
        <w:rPr>
          <w:noProof/>
        </w:rPr>
        <w:t xml:space="preserve"> </w:t>
      </w:r>
      <w:r w:rsidRPr="008D3F48">
        <w:rPr>
          <w:b/>
          <w:bCs/>
          <w:noProof/>
        </w:rPr>
        <w:t>1</w:t>
      </w:r>
      <w:r w:rsidRPr="008D3F48">
        <w:rPr>
          <w:noProof/>
        </w:rPr>
        <w:t>: 15080.</w:t>
      </w:r>
    </w:p>
    <w:p w14:paraId="51DF5FC4" w14:textId="77777777" w:rsidR="008D3F48" w:rsidRPr="008D3F48" w:rsidRDefault="008D3F48" w:rsidP="008D3F48">
      <w:pPr>
        <w:widowControl w:val="0"/>
        <w:autoSpaceDE w:val="0"/>
        <w:autoSpaceDN w:val="0"/>
        <w:adjustRightInd w:val="0"/>
        <w:spacing w:line="480" w:lineRule="auto"/>
        <w:rPr>
          <w:noProof/>
        </w:rPr>
      </w:pPr>
      <w:r w:rsidRPr="008D3F48">
        <w:rPr>
          <w:b/>
          <w:bCs/>
          <w:noProof/>
        </w:rPr>
        <w:t>Field CB, Mooney HA</w:t>
      </w:r>
      <w:r w:rsidRPr="008D3F48">
        <w:rPr>
          <w:noProof/>
        </w:rPr>
        <w:t xml:space="preserve">. </w:t>
      </w:r>
      <w:r w:rsidRPr="008D3F48">
        <w:rPr>
          <w:b/>
          <w:bCs/>
          <w:noProof/>
        </w:rPr>
        <w:t>1986</w:t>
      </w:r>
      <w:r w:rsidRPr="008D3F48">
        <w:rPr>
          <w:noProof/>
        </w:rPr>
        <w:t>. The photosynthesis-nitrogen relationship in wild plants. In: Givnish TJ, ed. On the Economy of Plant Form and Function. Cambridge: Cambridge University Press, 25–55.</w:t>
      </w:r>
    </w:p>
    <w:p w14:paraId="0169CFD4"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Firn J, McGree JM, Harvey E, Flores-Moreno H, Schütz M, Buckley YM, Borer ET, Seabloom EW, La Pierre KJ, MacDougall AS, </w:t>
      </w:r>
      <w:r w:rsidRPr="008D3F48">
        <w:rPr>
          <w:b/>
          <w:bCs/>
          <w:i/>
          <w:iCs/>
          <w:noProof/>
        </w:rPr>
        <w:t>et al.</w:t>
      </w:r>
      <w:r w:rsidRPr="008D3F48">
        <w:rPr>
          <w:noProof/>
        </w:rPr>
        <w:t xml:space="preserve"> </w:t>
      </w:r>
      <w:r w:rsidRPr="008D3F48">
        <w:rPr>
          <w:b/>
          <w:bCs/>
          <w:noProof/>
        </w:rPr>
        <w:t>2019</w:t>
      </w:r>
      <w:r w:rsidRPr="008D3F48">
        <w:rPr>
          <w:noProof/>
        </w:rPr>
        <w:t xml:space="preserve">. Leaf nutrients, not specific leaf area, are consistent indicators of elevated nutrient inputs. </w:t>
      </w:r>
      <w:r w:rsidRPr="008D3F48">
        <w:rPr>
          <w:i/>
          <w:iCs/>
          <w:noProof/>
        </w:rPr>
        <w:t>Nature Ecology &amp; Evolution</w:t>
      </w:r>
      <w:r w:rsidRPr="008D3F48">
        <w:rPr>
          <w:noProof/>
        </w:rPr>
        <w:t xml:space="preserve"> </w:t>
      </w:r>
      <w:r w:rsidRPr="008D3F48">
        <w:rPr>
          <w:b/>
          <w:bCs/>
          <w:noProof/>
        </w:rPr>
        <w:t>3</w:t>
      </w:r>
      <w:r w:rsidRPr="008D3F48">
        <w:rPr>
          <w:noProof/>
        </w:rPr>
        <w:t>: 400–406.</w:t>
      </w:r>
    </w:p>
    <w:p w14:paraId="5356A186" w14:textId="77777777" w:rsidR="008D3F48" w:rsidRPr="008D3F48" w:rsidRDefault="008D3F48" w:rsidP="008D3F48">
      <w:pPr>
        <w:widowControl w:val="0"/>
        <w:autoSpaceDE w:val="0"/>
        <w:autoSpaceDN w:val="0"/>
        <w:adjustRightInd w:val="0"/>
        <w:spacing w:line="480" w:lineRule="auto"/>
        <w:rPr>
          <w:noProof/>
        </w:rPr>
      </w:pPr>
      <w:r w:rsidRPr="008D3F48">
        <w:rPr>
          <w:b/>
          <w:bCs/>
          <w:noProof/>
        </w:rPr>
        <w:t>Fox J, Weisberg S</w:t>
      </w:r>
      <w:r w:rsidRPr="008D3F48">
        <w:rPr>
          <w:noProof/>
        </w:rPr>
        <w:t xml:space="preserve">. </w:t>
      </w:r>
      <w:r w:rsidRPr="008D3F48">
        <w:rPr>
          <w:b/>
          <w:bCs/>
          <w:noProof/>
        </w:rPr>
        <w:t>2019</w:t>
      </w:r>
      <w:r w:rsidRPr="008D3F48">
        <w:rPr>
          <w:noProof/>
        </w:rPr>
        <w:t xml:space="preserve">. </w:t>
      </w:r>
      <w:r w:rsidRPr="008D3F48">
        <w:rPr>
          <w:i/>
          <w:iCs/>
          <w:noProof/>
        </w:rPr>
        <w:t>An R companion to applied regression</w:t>
      </w:r>
      <w:r w:rsidRPr="008D3F48">
        <w:rPr>
          <w:noProof/>
        </w:rPr>
        <w:t>. Thousand Oaks, California: Sage.</w:t>
      </w:r>
    </w:p>
    <w:p w14:paraId="3D7F83A6"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Harrison SP, Cramer W, Franklin O, Prentice IC, Wang H, Brännström Å, de Boer H, Dieckmann U, Joshi J, Keenan TF, </w:t>
      </w:r>
      <w:r w:rsidRPr="008D3F48">
        <w:rPr>
          <w:b/>
          <w:bCs/>
          <w:i/>
          <w:iCs/>
          <w:noProof/>
        </w:rPr>
        <w:t>et al.</w:t>
      </w:r>
      <w:r w:rsidRPr="008D3F48">
        <w:rPr>
          <w:noProof/>
        </w:rPr>
        <w:t xml:space="preserve"> </w:t>
      </w:r>
      <w:r w:rsidRPr="008D3F48">
        <w:rPr>
          <w:b/>
          <w:bCs/>
          <w:noProof/>
        </w:rPr>
        <w:t>2021</w:t>
      </w:r>
      <w:r w:rsidRPr="008D3F48">
        <w:rPr>
          <w:noProof/>
        </w:rPr>
        <w:t xml:space="preserve">. Eco-evolutionary optimality as a means to improve vegetation and land-surface models. </w:t>
      </w:r>
      <w:r w:rsidRPr="008D3F48">
        <w:rPr>
          <w:i/>
          <w:iCs/>
          <w:noProof/>
        </w:rPr>
        <w:t>New Phytologist</w:t>
      </w:r>
      <w:r w:rsidRPr="008D3F48">
        <w:rPr>
          <w:noProof/>
        </w:rPr>
        <w:t xml:space="preserve"> </w:t>
      </w:r>
      <w:r w:rsidRPr="008D3F48">
        <w:rPr>
          <w:b/>
          <w:bCs/>
          <w:noProof/>
        </w:rPr>
        <w:t>231</w:t>
      </w:r>
      <w:r w:rsidRPr="008D3F48">
        <w:rPr>
          <w:noProof/>
        </w:rPr>
        <w:t>: 2125–2141.</w:t>
      </w:r>
    </w:p>
    <w:p w14:paraId="5FEA40CF" w14:textId="77777777" w:rsidR="008D3F48" w:rsidRPr="008D3F48" w:rsidRDefault="008D3F48" w:rsidP="008D3F48">
      <w:pPr>
        <w:widowControl w:val="0"/>
        <w:autoSpaceDE w:val="0"/>
        <w:autoSpaceDN w:val="0"/>
        <w:adjustRightInd w:val="0"/>
        <w:spacing w:line="480" w:lineRule="auto"/>
        <w:rPr>
          <w:noProof/>
        </w:rPr>
      </w:pPr>
      <w:r w:rsidRPr="008D3F48">
        <w:rPr>
          <w:b/>
          <w:bCs/>
          <w:noProof/>
        </w:rPr>
        <w:t>Hijmans RJ</w:t>
      </w:r>
      <w:r w:rsidRPr="008D3F48">
        <w:rPr>
          <w:noProof/>
        </w:rPr>
        <w:t xml:space="preserve">. </w:t>
      </w:r>
      <w:r w:rsidRPr="008D3F48">
        <w:rPr>
          <w:b/>
          <w:bCs/>
          <w:noProof/>
        </w:rPr>
        <w:t>2022</w:t>
      </w:r>
      <w:r w:rsidRPr="008D3F48">
        <w:rPr>
          <w:noProof/>
        </w:rPr>
        <w:t>. terra: Spatial Data Analysis.</w:t>
      </w:r>
    </w:p>
    <w:p w14:paraId="38C5264F" w14:textId="77777777" w:rsidR="008D3F48" w:rsidRPr="008D3F48" w:rsidRDefault="008D3F48" w:rsidP="008D3F48">
      <w:pPr>
        <w:widowControl w:val="0"/>
        <w:autoSpaceDE w:val="0"/>
        <w:autoSpaceDN w:val="0"/>
        <w:adjustRightInd w:val="0"/>
        <w:spacing w:line="480" w:lineRule="auto"/>
        <w:rPr>
          <w:noProof/>
        </w:rPr>
      </w:pPr>
      <w:r w:rsidRPr="008D3F48">
        <w:rPr>
          <w:b/>
          <w:bCs/>
          <w:noProof/>
        </w:rPr>
        <w:t>Huber ML, Perkins RA, Laesecke A, Friend DG, Sengers J V, Assael MJ, Metaxa IN, Vogel E, Mareš R, Miyagawa K</w:t>
      </w:r>
      <w:r w:rsidRPr="008D3F48">
        <w:rPr>
          <w:noProof/>
        </w:rPr>
        <w:t xml:space="preserve">. </w:t>
      </w:r>
      <w:r w:rsidRPr="008D3F48">
        <w:rPr>
          <w:b/>
          <w:bCs/>
          <w:noProof/>
        </w:rPr>
        <w:t>2009</w:t>
      </w:r>
      <w:r w:rsidRPr="008D3F48">
        <w:rPr>
          <w:noProof/>
        </w:rPr>
        <w:t>. New international formulation for the viscosity of H</w:t>
      </w:r>
      <w:r w:rsidRPr="008D3F48">
        <w:rPr>
          <w:noProof/>
          <w:vertAlign w:val="subscript"/>
        </w:rPr>
        <w:t>2</w:t>
      </w:r>
      <w:r w:rsidRPr="008D3F48">
        <w:rPr>
          <w:noProof/>
        </w:rPr>
        <w:t xml:space="preserve">O. </w:t>
      </w:r>
      <w:r w:rsidRPr="008D3F48">
        <w:rPr>
          <w:i/>
          <w:iCs/>
          <w:noProof/>
        </w:rPr>
        <w:t>Journal of Physical and Chemical Reference Data</w:t>
      </w:r>
      <w:r w:rsidRPr="008D3F48">
        <w:rPr>
          <w:noProof/>
        </w:rPr>
        <w:t xml:space="preserve"> </w:t>
      </w:r>
      <w:r w:rsidRPr="008D3F48">
        <w:rPr>
          <w:b/>
          <w:bCs/>
          <w:noProof/>
        </w:rPr>
        <w:t>38</w:t>
      </w:r>
      <w:r w:rsidRPr="008D3F48">
        <w:rPr>
          <w:noProof/>
        </w:rPr>
        <w:t>: 101–125.</w:t>
      </w:r>
    </w:p>
    <w:p w14:paraId="7E5B67C2" w14:textId="77777777" w:rsidR="008D3F48" w:rsidRPr="008D3F48" w:rsidRDefault="008D3F48" w:rsidP="008D3F48">
      <w:pPr>
        <w:widowControl w:val="0"/>
        <w:autoSpaceDE w:val="0"/>
        <w:autoSpaceDN w:val="0"/>
        <w:adjustRightInd w:val="0"/>
        <w:spacing w:line="480" w:lineRule="auto"/>
        <w:rPr>
          <w:noProof/>
        </w:rPr>
      </w:pPr>
      <w:r w:rsidRPr="008D3F48">
        <w:rPr>
          <w:b/>
          <w:bCs/>
          <w:noProof/>
        </w:rPr>
        <w:t>Hungate BA, Dukes JS, Shaw MR, Luo Y, Field CB</w:t>
      </w:r>
      <w:r w:rsidRPr="008D3F48">
        <w:rPr>
          <w:noProof/>
        </w:rPr>
        <w:t xml:space="preserve">. </w:t>
      </w:r>
      <w:r w:rsidRPr="008D3F48">
        <w:rPr>
          <w:b/>
          <w:bCs/>
          <w:noProof/>
        </w:rPr>
        <w:t>2003</w:t>
      </w:r>
      <w:r w:rsidRPr="008D3F48">
        <w:rPr>
          <w:noProof/>
        </w:rPr>
        <w:t xml:space="preserve">. Nitrogen and climate change. </w:t>
      </w:r>
      <w:r w:rsidRPr="008D3F48">
        <w:rPr>
          <w:i/>
          <w:iCs/>
          <w:noProof/>
        </w:rPr>
        <w:t>Science</w:t>
      </w:r>
      <w:r w:rsidRPr="008D3F48">
        <w:rPr>
          <w:noProof/>
        </w:rPr>
        <w:t xml:space="preserve"> </w:t>
      </w:r>
      <w:r w:rsidRPr="008D3F48">
        <w:rPr>
          <w:b/>
          <w:bCs/>
          <w:noProof/>
        </w:rPr>
        <w:t>302</w:t>
      </w:r>
      <w:r w:rsidRPr="008D3F48">
        <w:rPr>
          <w:noProof/>
        </w:rPr>
        <w:t>: 1512–1513.</w:t>
      </w:r>
    </w:p>
    <w:p w14:paraId="13A86D1F" w14:textId="77777777" w:rsidR="008D3F48" w:rsidRPr="008D3F48" w:rsidRDefault="008D3F48" w:rsidP="008D3F48">
      <w:pPr>
        <w:widowControl w:val="0"/>
        <w:autoSpaceDE w:val="0"/>
        <w:autoSpaceDN w:val="0"/>
        <w:adjustRightInd w:val="0"/>
        <w:spacing w:line="480" w:lineRule="auto"/>
        <w:rPr>
          <w:noProof/>
        </w:rPr>
      </w:pPr>
      <w:r w:rsidRPr="008D3F48">
        <w:rPr>
          <w:b/>
          <w:bCs/>
          <w:noProof/>
        </w:rPr>
        <w:t>IPCC</w:t>
      </w:r>
      <w:r w:rsidRPr="008D3F48">
        <w:rPr>
          <w:noProof/>
        </w:rPr>
        <w:t xml:space="preserve">. </w:t>
      </w:r>
      <w:r w:rsidRPr="008D3F48">
        <w:rPr>
          <w:b/>
          <w:bCs/>
          <w:noProof/>
        </w:rPr>
        <w:t>2013</w:t>
      </w:r>
      <w:r w:rsidRPr="008D3F48">
        <w:rPr>
          <w:noProof/>
        </w:rPr>
        <w:t xml:space="preserve">. </w:t>
      </w:r>
      <w:r w:rsidRPr="008D3F48">
        <w:rPr>
          <w:i/>
          <w:iCs/>
          <w:noProof/>
        </w:rPr>
        <w:t>Climate Change 2013: The Physical Science Basis. Contribution of Working Group I to the Fifth Assessment Report of the Intergovernmental Panel on Climate Change</w:t>
      </w:r>
      <w:r w:rsidRPr="008D3F48">
        <w:rPr>
          <w:noProof/>
        </w:rPr>
        <w:t>.</w:t>
      </w:r>
    </w:p>
    <w:p w14:paraId="3F6F0A9D" w14:textId="77777777" w:rsidR="008D3F48" w:rsidRPr="008D3F48" w:rsidRDefault="008D3F48" w:rsidP="008D3F48">
      <w:pPr>
        <w:widowControl w:val="0"/>
        <w:autoSpaceDE w:val="0"/>
        <w:autoSpaceDN w:val="0"/>
        <w:adjustRightInd w:val="0"/>
        <w:spacing w:line="480" w:lineRule="auto"/>
        <w:rPr>
          <w:noProof/>
        </w:rPr>
      </w:pPr>
      <w:r w:rsidRPr="008D3F48">
        <w:rPr>
          <w:b/>
          <w:bCs/>
          <w:noProof/>
        </w:rPr>
        <w:lastRenderedPageBreak/>
        <w:t>Kachurina OM, Zhang H, Raun WR, Krenzer EG</w:t>
      </w:r>
      <w:r w:rsidRPr="008D3F48">
        <w:rPr>
          <w:noProof/>
        </w:rPr>
        <w:t xml:space="preserve">. </w:t>
      </w:r>
      <w:r w:rsidRPr="008D3F48">
        <w:rPr>
          <w:b/>
          <w:bCs/>
          <w:noProof/>
        </w:rPr>
        <w:t>2000</w:t>
      </w:r>
      <w:r w:rsidRPr="008D3F48">
        <w:rPr>
          <w:noProof/>
        </w:rPr>
        <w:t xml:space="preserve">. Simultaneous determination of soil aluminum, ammonium- and nitrate- nitrogen using 1 M potassium chloride. </w:t>
      </w:r>
      <w:r w:rsidRPr="008D3F48">
        <w:rPr>
          <w:i/>
          <w:iCs/>
          <w:noProof/>
        </w:rPr>
        <w:t>Communications in Soil Science and Plant Analysis</w:t>
      </w:r>
      <w:r w:rsidRPr="008D3F48">
        <w:rPr>
          <w:noProof/>
        </w:rPr>
        <w:t xml:space="preserve"> </w:t>
      </w:r>
      <w:r w:rsidRPr="008D3F48">
        <w:rPr>
          <w:b/>
          <w:bCs/>
          <w:noProof/>
        </w:rPr>
        <w:t>31</w:t>
      </w:r>
      <w:r w:rsidRPr="008D3F48">
        <w:rPr>
          <w:noProof/>
        </w:rPr>
        <w:t>: 893–903.</w:t>
      </w:r>
    </w:p>
    <w:p w14:paraId="21F70666" w14:textId="77777777" w:rsidR="008D3F48" w:rsidRPr="008D3F48" w:rsidRDefault="008D3F48" w:rsidP="008D3F48">
      <w:pPr>
        <w:widowControl w:val="0"/>
        <w:autoSpaceDE w:val="0"/>
        <w:autoSpaceDN w:val="0"/>
        <w:adjustRightInd w:val="0"/>
        <w:spacing w:line="480" w:lineRule="auto"/>
        <w:rPr>
          <w:noProof/>
        </w:rPr>
      </w:pPr>
      <w:r w:rsidRPr="008D3F48">
        <w:rPr>
          <w:b/>
          <w:bCs/>
          <w:noProof/>
        </w:rPr>
        <w:t>Katabuchi M</w:t>
      </w:r>
      <w:r w:rsidRPr="008D3F48">
        <w:rPr>
          <w:noProof/>
        </w:rPr>
        <w:t xml:space="preserve">. </w:t>
      </w:r>
      <w:r w:rsidRPr="008D3F48">
        <w:rPr>
          <w:b/>
          <w:bCs/>
          <w:noProof/>
        </w:rPr>
        <w:t>2015</w:t>
      </w:r>
      <w:r w:rsidRPr="008D3F48">
        <w:rPr>
          <w:noProof/>
        </w:rPr>
        <w:t xml:space="preserve">. LeafArea: An R package for rapid digital analysis of leaf area. </w:t>
      </w:r>
      <w:r w:rsidRPr="008D3F48">
        <w:rPr>
          <w:i/>
          <w:iCs/>
          <w:noProof/>
        </w:rPr>
        <w:t>Ecological Research</w:t>
      </w:r>
      <w:r w:rsidRPr="008D3F48">
        <w:rPr>
          <w:noProof/>
        </w:rPr>
        <w:t xml:space="preserve"> </w:t>
      </w:r>
      <w:r w:rsidRPr="008D3F48">
        <w:rPr>
          <w:b/>
          <w:bCs/>
          <w:noProof/>
        </w:rPr>
        <w:t>30</w:t>
      </w:r>
      <w:r w:rsidRPr="008D3F48">
        <w:rPr>
          <w:noProof/>
        </w:rPr>
        <w:t>: 1073–1077.</w:t>
      </w:r>
    </w:p>
    <w:p w14:paraId="1CBD36F9" w14:textId="77777777" w:rsidR="008D3F48" w:rsidRPr="008D3F48" w:rsidRDefault="008D3F48" w:rsidP="008D3F48">
      <w:pPr>
        <w:widowControl w:val="0"/>
        <w:autoSpaceDE w:val="0"/>
        <w:autoSpaceDN w:val="0"/>
        <w:adjustRightInd w:val="0"/>
        <w:spacing w:line="480" w:lineRule="auto"/>
        <w:rPr>
          <w:noProof/>
        </w:rPr>
      </w:pPr>
      <w:r w:rsidRPr="008D3F48">
        <w:rPr>
          <w:b/>
          <w:bCs/>
          <w:noProof/>
        </w:rPr>
        <w:t>Kattge J, Knorr W, Raddatz T, Wirth C</w:t>
      </w:r>
      <w:r w:rsidRPr="008D3F48">
        <w:rPr>
          <w:noProof/>
        </w:rPr>
        <w:t xml:space="preserve">. </w:t>
      </w:r>
      <w:r w:rsidRPr="008D3F48">
        <w:rPr>
          <w:b/>
          <w:bCs/>
          <w:noProof/>
        </w:rPr>
        <w:t>2009</w:t>
      </w:r>
      <w:r w:rsidRPr="008D3F48">
        <w:rPr>
          <w:noProof/>
        </w:rPr>
        <w:t xml:space="preserve">. Quantifying photosynthetic capacity and its relationship to leaf nitrogen content for global-scale terrestrial biosphere models. </w:t>
      </w:r>
      <w:r w:rsidRPr="008D3F48">
        <w:rPr>
          <w:i/>
          <w:iCs/>
          <w:noProof/>
        </w:rPr>
        <w:t>Global Change Biology</w:t>
      </w:r>
      <w:r w:rsidRPr="008D3F48">
        <w:rPr>
          <w:noProof/>
        </w:rPr>
        <w:t xml:space="preserve"> </w:t>
      </w:r>
      <w:r w:rsidRPr="008D3F48">
        <w:rPr>
          <w:b/>
          <w:bCs/>
          <w:noProof/>
        </w:rPr>
        <w:t>15</w:t>
      </w:r>
      <w:r w:rsidRPr="008D3F48">
        <w:rPr>
          <w:noProof/>
        </w:rPr>
        <w:t>: 976–991.</w:t>
      </w:r>
    </w:p>
    <w:p w14:paraId="21F29F9D" w14:textId="77777777" w:rsidR="008D3F48" w:rsidRPr="008D3F48" w:rsidRDefault="008D3F48" w:rsidP="008D3F48">
      <w:pPr>
        <w:widowControl w:val="0"/>
        <w:autoSpaceDE w:val="0"/>
        <w:autoSpaceDN w:val="0"/>
        <w:adjustRightInd w:val="0"/>
        <w:spacing w:line="480" w:lineRule="auto"/>
        <w:rPr>
          <w:noProof/>
        </w:rPr>
      </w:pPr>
      <w:r w:rsidRPr="008D3F48">
        <w:rPr>
          <w:b/>
          <w:bCs/>
          <w:noProof/>
        </w:rPr>
        <w:t>Keeling CD, Mook WG, Tans PP</w:t>
      </w:r>
      <w:r w:rsidRPr="008D3F48">
        <w:rPr>
          <w:noProof/>
        </w:rPr>
        <w:t xml:space="preserve">. </w:t>
      </w:r>
      <w:r w:rsidRPr="008D3F48">
        <w:rPr>
          <w:b/>
          <w:bCs/>
          <w:noProof/>
        </w:rPr>
        <w:t>1979</w:t>
      </w:r>
      <w:r w:rsidRPr="008D3F48">
        <w:rPr>
          <w:noProof/>
        </w:rPr>
        <w:t xml:space="preserve">. Recent trends in the </w:t>
      </w:r>
      <w:r w:rsidRPr="008D3F48">
        <w:rPr>
          <w:noProof/>
          <w:vertAlign w:val="superscript"/>
        </w:rPr>
        <w:t>13</w:t>
      </w:r>
      <w:r w:rsidRPr="008D3F48">
        <w:rPr>
          <w:noProof/>
        </w:rPr>
        <w:t>C/</w:t>
      </w:r>
      <w:r w:rsidRPr="008D3F48">
        <w:rPr>
          <w:noProof/>
          <w:vertAlign w:val="superscript"/>
        </w:rPr>
        <w:t>12</w:t>
      </w:r>
      <w:r w:rsidRPr="008D3F48">
        <w:rPr>
          <w:noProof/>
        </w:rPr>
        <w:t xml:space="preserve">C ratio of atmospheric carbon dioxide. </w:t>
      </w:r>
      <w:r w:rsidRPr="008D3F48">
        <w:rPr>
          <w:i/>
          <w:iCs/>
          <w:noProof/>
        </w:rPr>
        <w:t>Nature</w:t>
      </w:r>
      <w:r w:rsidRPr="008D3F48">
        <w:rPr>
          <w:noProof/>
        </w:rPr>
        <w:t xml:space="preserve"> </w:t>
      </w:r>
      <w:r w:rsidRPr="008D3F48">
        <w:rPr>
          <w:b/>
          <w:bCs/>
          <w:noProof/>
        </w:rPr>
        <w:t>277</w:t>
      </w:r>
      <w:r w:rsidRPr="008D3F48">
        <w:rPr>
          <w:noProof/>
        </w:rPr>
        <w:t>: 121–123.</w:t>
      </w:r>
    </w:p>
    <w:p w14:paraId="73E20381" w14:textId="77777777" w:rsidR="008D3F48" w:rsidRPr="008D3F48" w:rsidRDefault="008D3F48" w:rsidP="008D3F48">
      <w:pPr>
        <w:widowControl w:val="0"/>
        <w:autoSpaceDE w:val="0"/>
        <w:autoSpaceDN w:val="0"/>
        <w:adjustRightInd w:val="0"/>
        <w:spacing w:line="480" w:lineRule="auto"/>
        <w:rPr>
          <w:noProof/>
        </w:rPr>
      </w:pPr>
      <w:r w:rsidRPr="008D3F48">
        <w:rPr>
          <w:b/>
          <w:bCs/>
          <w:noProof/>
        </w:rPr>
        <w:t>Keeney DR, Nelson DW</w:t>
      </w:r>
      <w:r w:rsidRPr="008D3F48">
        <w:rPr>
          <w:noProof/>
        </w:rPr>
        <w:t xml:space="preserve">. </w:t>
      </w:r>
      <w:r w:rsidRPr="008D3F48">
        <w:rPr>
          <w:b/>
          <w:bCs/>
          <w:noProof/>
        </w:rPr>
        <w:t>1983</w:t>
      </w:r>
      <w:r w:rsidRPr="008D3F48">
        <w:rPr>
          <w:noProof/>
        </w:rPr>
        <w:t>. Nitrogen—Inorganic Forms. In: Page AL, ed. Methods of Soil Analysis. Madison, WI, USA: ASA and SSSA, 643–698.</w:t>
      </w:r>
    </w:p>
    <w:p w14:paraId="40AD51EA" w14:textId="77777777" w:rsidR="008D3F48" w:rsidRPr="008D3F48" w:rsidRDefault="008D3F48" w:rsidP="008D3F48">
      <w:pPr>
        <w:widowControl w:val="0"/>
        <w:autoSpaceDE w:val="0"/>
        <w:autoSpaceDN w:val="0"/>
        <w:adjustRightInd w:val="0"/>
        <w:spacing w:line="480" w:lineRule="auto"/>
        <w:rPr>
          <w:noProof/>
        </w:rPr>
      </w:pPr>
      <w:r w:rsidRPr="008D3F48">
        <w:rPr>
          <w:b/>
          <w:bCs/>
          <w:noProof/>
        </w:rPr>
        <w:t>Kenward MG, Roger JH</w:t>
      </w:r>
      <w:r w:rsidRPr="008D3F48">
        <w:rPr>
          <w:noProof/>
        </w:rPr>
        <w:t xml:space="preserve">. </w:t>
      </w:r>
      <w:r w:rsidRPr="008D3F48">
        <w:rPr>
          <w:b/>
          <w:bCs/>
          <w:noProof/>
        </w:rPr>
        <w:t>1997</w:t>
      </w:r>
      <w:r w:rsidRPr="008D3F48">
        <w:rPr>
          <w:noProof/>
        </w:rPr>
        <w:t xml:space="preserve">. Small sample inference for fixed effects from restricted maximum likelihood. </w:t>
      </w:r>
      <w:r w:rsidRPr="008D3F48">
        <w:rPr>
          <w:i/>
          <w:iCs/>
          <w:noProof/>
        </w:rPr>
        <w:t>Biometrics</w:t>
      </w:r>
      <w:r w:rsidRPr="008D3F48">
        <w:rPr>
          <w:noProof/>
        </w:rPr>
        <w:t xml:space="preserve"> </w:t>
      </w:r>
      <w:r w:rsidRPr="008D3F48">
        <w:rPr>
          <w:b/>
          <w:bCs/>
          <w:noProof/>
        </w:rPr>
        <w:t>53</w:t>
      </w:r>
      <w:r w:rsidRPr="008D3F48">
        <w:rPr>
          <w:noProof/>
        </w:rPr>
        <w:t>: 983.</w:t>
      </w:r>
    </w:p>
    <w:p w14:paraId="542C6722" w14:textId="77777777" w:rsidR="008D3F48" w:rsidRPr="008D3F48" w:rsidRDefault="008D3F48" w:rsidP="008D3F48">
      <w:pPr>
        <w:widowControl w:val="0"/>
        <w:autoSpaceDE w:val="0"/>
        <w:autoSpaceDN w:val="0"/>
        <w:adjustRightInd w:val="0"/>
        <w:spacing w:line="480" w:lineRule="auto"/>
        <w:rPr>
          <w:noProof/>
        </w:rPr>
      </w:pPr>
      <w:r w:rsidRPr="008D3F48">
        <w:rPr>
          <w:b/>
          <w:bCs/>
          <w:noProof/>
        </w:rPr>
        <w:t>Knorr W, Heimann M</w:t>
      </w:r>
      <w:r w:rsidRPr="008D3F48">
        <w:rPr>
          <w:noProof/>
        </w:rPr>
        <w:t xml:space="preserve">. </w:t>
      </w:r>
      <w:r w:rsidRPr="008D3F48">
        <w:rPr>
          <w:b/>
          <w:bCs/>
          <w:noProof/>
        </w:rPr>
        <w:t>2001</w:t>
      </w:r>
      <w:r w:rsidRPr="008D3F48">
        <w:rPr>
          <w:noProof/>
        </w:rPr>
        <w:t xml:space="preserve">. Uncertainties in global terrestrial biosphere modeling: 1. A comprehensive sensitivity analysis with a new photosynthesis and energy balance scheme. </w:t>
      </w:r>
      <w:r w:rsidRPr="008D3F48">
        <w:rPr>
          <w:i/>
          <w:iCs/>
          <w:noProof/>
        </w:rPr>
        <w:t>Global Biogeochemical Cycles</w:t>
      </w:r>
      <w:r w:rsidRPr="008D3F48">
        <w:rPr>
          <w:noProof/>
        </w:rPr>
        <w:t xml:space="preserve"> </w:t>
      </w:r>
      <w:r w:rsidRPr="008D3F48">
        <w:rPr>
          <w:b/>
          <w:bCs/>
          <w:noProof/>
        </w:rPr>
        <w:t>15</w:t>
      </w:r>
      <w:r w:rsidRPr="008D3F48">
        <w:rPr>
          <w:noProof/>
        </w:rPr>
        <w:t>: 207–225.</w:t>
      </w:r>
    </w:p>
    <w:p w14:paraId="467D571F" w14:textId="77777777" w:rsidR="008D3F48" w:rsidRPr="008D3F48" w:rsidRDefault="008D3F48" w:rsidP="008D3F48">
      <w:pPr>
        <w:widowControl w:val="0"/>
        <w:autoSpaceDE w:val="0"/>
        <w:autoSpaceDN w:val="0"/>
        <w:adjustRightInd w:val="0"/>
        <w:spacing w:line="480" w:lineRule="auto"/>
        <w:rPr>
          <w:noProof/>
        </w:rPr>
      </w:pPr>
      <w:r w:rsidRPr="008D3F48">
        <w:rPr>
          <w:b/>
          <w:bCs/>
          <w:noProof/>
        </w:rPr>
        <w:t>Lavergne A, Sandoval D, Hare VJ, Graven H, Prentice IC</w:t>
      </w:r>
      <w:r w:rsidRPr="008D3F48">
        <w:rPr>
          <w:noProof/>
        </w:rPr>
        <w:t xml:space="preserve">. </w:t>
      </w:r>
      <w:r w:rsidRPr="008D3F48">
        <w:rPr>
          <w:b/>
          <w:bCs/>
          <w:noProof/>
        </w:rPr>
        <w:t>2020</w:t>
      </w:r>
      <w:r w:rsidRPr="008D3F48">
        <w:rPr>
          <w:noProof/>
        </w:rPr>
        <w:t xml:space="preserve">. Impacts of soil water stress on the acclimated stomatal limitation of photosynthesis: Insights from stable carbon isotope data. </w:t>
      </w:r>
      <w:r w:rsidRPr="008D3F48">
        <w:rPr>
          <w:i/>
          <w:iCs/>
          <w:noProof/>
        </w:rPr>
        <w:t>Global Change Biology</w:t>
      </w:r>
      <w:r w:rsidRPr="008D3F48">
        <w:rPr>
          <w:noProof/>
        </w:rPr>
        <w:t xml:space="preserve"> </w:t>
      </w:r>
      <w:r w:rsidRPr="008D3F48">
        <w:rPr>
          <w:b/>
          <w:bCs/>
          <w:noProof/>
        </w:rPr>
        <w:t>26</w:t>
      </w:r>
      <w:r w:rsidRPr="008D3F48">
        <w:rPr>
          <w:noProof/>
        </w:rPr>
        <w:t>: 7158–7172.</w:t>
      </w:r>
    </w:p>
    <w:p w14:paraId="51841CF3"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Lawrence DM, Fisher RA, Koven CD, Oleson KW, Swenson SC, Bonan GB, Collier N, Ghimire B, Kampenhout L, Kennedy D, </w:t>
      </w:r>
      <w:r w:rsidRPr="008D3F48">
        <w:rPr>
          <w:b/>
          <w:bCs/>
          <w:i/>
          <w:iCs/>
          <w:noProof/>
        </w:rPr>
        <w:t>et al.</w:t>
      </w:r>
      <w:r w:rsidRPr="008D3F48">
        <w:rPr>
          <w:noProof/>
        </w:rPr>
        <w:t xml:space="preserve"> </w:t>
      </w:r>
      <w:r w:rsidRPr="008D3F48">
        <w:rPr>
          <w:b/>
          <w:bCs/>
          <w:noProof/>
        </w:rPr>
        <w:t>2019</w:t>
      </w:r>
      <w:r w:rsidRPr="008D3F48">
        <w:rPr>
          <w:noProof/>
        </w:rPr>
        <w:t xml:space="preserve">. The Community Land Model Version 5: description of new features, benchmarking, and impact of forcing uncertainty. </w:t>
      </w:r>
      <w:r w:rsidRPr="008D3F48">
        <w:rPr>
          <w:i/>
          <w:iCs/>
          <w:noProof/>
        </w:rPr>
        <w:t xml:space="preserve">Journal of </w:t>
      </w:r>
      <w:r w:rsidRPr="008D3F48">
        <w:rPr>
          <w:i/>
          <w:iCs/>
          <w:noProof/>
        </w:rPr>
        <w:lastRenderedPageBreak/>
        <w:t>Advances in Modeling Earth Systems</w:t>
      </w:r>
      <w:r w:rsidRPr="008D3F48">
        <w:rPr>
          <w:noProof/>
        </w:rPr>
        <w:t xml:space="preserve"> </w:t>
      </w:r>
      <w:r w:rsidRPr="008D3F48">
        <w:rPr>
          <w:b/>
          <w:bCs/>
          <w:noProof/>
        </w:rPr>
        <w:t>11</w:t>
      </w:r>
      <w:r w:rsidRPr="008D3F48">
        <w:rPr>
          <w:noProof/>
        </w:rPr>
        <w:t>: 4245–4287.</w:t>
      </w:r>
    </w:p>
    <w:p w14:paraId="54576434" w14:textId="77777777" w:rsidR="008D3F48" w:rsidRPr="008D3F48" w:rsidRDefault="008D3F48" w:rsidP="008D3F48">
      <w:pPr>
        <w:widowControl w:val="0"/>
        <w:autoSpaceDE w:val="0"/>
        <w:autoSpaceDN w:val="0"/>
        <w:adjustRightInd w:val="0"/>
        <w:spacing w:line="480" w:lineRule="auto"/>
        <w:rPr>
          <w:noProof/>
        </w:rPr>
      </w:pPr>
      <w:r w:rsidRPr="008D3F48">
        <w:rPr>
          <w:b/>
          <w:bCs/>
          <w:noProof/>
        </w:rPr>
        <w:t>LeBauer DS, Treseder K</w:t>
      </w:r>
      <w:r w:rsidRPr="008D3F48">
        <w:rPr>
          <w:noProof/>
        </w:rPr>
        <w:t xml:space="preserve">. </w:t>
      </w:r>
      <w:r w:rsidRPr="008D3F48">
        <w:rPr>
          <w:b/>
          <w:bCs/>
          <w:noProof/>
        </w:rPr>
        <w:t>2008</w:t>
      </w:r>
      <w:r w:rsidRPr="008D3F48">
        <w:rPr>
          <w:noProof/>
        </w:rPr>
        <w:t xml:space="preserve">. Nitrogen limitation of net primary productivity. </w:t>
      </w:r>
      <w:r w:rsidRPr="008D3F48">
        <w:rPr>
          <w:i/>
          <w:iCs/>
          <w:noProof/>
        </w:rPr>
        <w:t>Ecology</w:t>
      </w:r>
      <w:r w:rsidRPr="008D3F48">
        <w:rPr>
          <w:noProof/>
        </w:rPr>
        <w:t xml:space="preserve"> </w:t>
      </w:r>
      <w:r w:rsidRPr="008D3F48">
        <w:rPr>
          <w:b/>
          <w:bCs/>
          <w:noProof/>
        </w:rPr>
        <w:t>89</w:t>
      </w:r>
      <w:r w:rsidRPr="008D3F48">
        <w:rPr>
          <w:noProof/>
        </w:rPr>
        <w:t>: 371–379.</w:t>
      </w:r>
    </w:p>
    <w:p w14:paraId="37ABF522" w14:textId="77777777" w:rsidR="008D3F48" w:rsidRPr="008D3F48" w:rsidRDefault="008D3F48" w:rsidP="008D3F48">
      <w:pPr>
        <w:widowControl w:val="0"/>
        <w:autoSpaceDE w:val="0"/>
        <w:autoSpaceDN w:val="0"/>
        <w:adjustRightInd w:val="0"/>
        <w:spacing w:line="480" w:lineRule="auto"/>
        <w:rPr>
          <w:noProof/>
        </w:rPr>
      </w:pPr>
      <w:r w:rsidRPr="008D3F48">
        <w:rPr>
          <w:b/>
          <w:bCs/>
          <w:noProof/>
        </w:rPr>
        <w:t>Lenth R</w:t>
      </w:r>
      <w:r w:rsidRPr="008D3F48">
        <w:rPr>
          <w:noProof/>
        </w:rPr>
        <w:t xml:space="preserve">. </w:t>
      </w:r>
      <w:r w:rsidRPr="008D3F48">
        <w:rPr>
          <w:b/>
          <w:bCs/>
          <w:noProof/>
        </w:rPr>
        <w:t>2019</w:t>
      </w:r>
      <w:r w:rsidRPr="008D3F48">
        <w:rPr>
          <w:noProof/>
        </w:rPr>
        <w:t>. emmeans: estimated marginal means, aka least-squares means.</w:t>
      </w:r>
    </w:p>
    <w:p w14:paraId="5AE7F5D0" w14:textId="77777777" w:rsidR="008D3F48" w:rsidRPr="008D3F48" w:rsidRDefault="008D3F48" w:rsidP="008D3F48">
      <w:pPr>
        <w:widowControl w:val="0"/>
        <w:autoSpaceDE w:val="0"/>
        <w:autoSpaceDN w:val="0"/>
        <w:adjustRightInd w:val="0"/>
        <w:spacing w:line="480" w:lineRule="auto"/>
        <w:rPr>
          <w:noProof/>
        </w:rPr>
      </w:pPr>
      <w:r w:rsidRPr="008D3F48">
        <w:rPr>
          <w:b/>
          <w:bCs/>
          <w:noProof/>
        </w:rPr>
        <w:t>Li W, Zhang H, Huang G, Liu R, Wu H, Zhao C, McDowell NG</w:t>
      </w:r>
      <w:r w:rsidRPr="008D3F48">
        <w:rPr>
          <w:noProof/>
        </w:rPr>
        <w:t xml:space="preserve">. </w:t>
      </w:r>
      <w:r w:rsidRPr="008D3F48">
        <w:rPr>
          <w:b/>
          <w:bCs/>
          <w:noProof/>
        </w:rPr>
        <w:t>2020</w:t>
      </w:r>
      <w:r w:rsidRPr="008D3F48">
        <w:rPr>
          <w:noProof/>
        </w:rPr>
        <w:t xml:space="preserve">. Effects of nitrogen enrichment on tree carbon allocation: A global synthesis. </w:t>
      </w:r>
      <w:r w:rsidRPr="008D3F48">
        <w:rPr>
          <w:i/>
          <w:iCs/>
          <w:noProof/>
        </w:rPr>
        <w:t>Global Ecology and Biogeography</w:t>
      </w:r>
      <w:r w:rsidRPr="008D3F48">
        <w:rPr>
          <w:noProof/>
        </w:rPr>
        <w:t xml:space="preserve"> </w:t>
      </w:r>
      <w:r w:rsidRPr="008D3F48">
        <w:rPr>
          <w:b/>
          <w:bCs/>
          <w:noProof/>
        </w:rPr>
        <w:t>29</w:t>
      </w:r>
      <w:r w:rsidRPr="008D3F48">
        <w:rPr>
          <w:noProof/>
        </w:rPr>
        <w:t>: 573–589.</w:t>
      </w:r>
    </w:p>
    <w:p w14:paraId="0FCE0BF3"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Liang X, Zhang T, Lu X, Ellsworth DS, BassiriRad H, You C, Wang D, He P, Deng Q, Liu H, </w:t>
      </w:r>
      <w:r w:rsidRPr="008D3F48">
        <w:rPr>
          <w:b/>
          <w:bCs/>
          <w:i/>
          <w:iCs/>
          <w:noProof/>
        </w:rPr>
        <w:t>et al.</w:t>
      </w:r>
      <w:r w:rsidRPr="008D3F48">
        <w:rPr>
          <w:noProof/>
        </w:rPr>
        <w:t xml:space="preserve"> </w:t>
      </w:r>
      <w:r w:rsidRPr="008D3F48">
        <w:rPr>
          <w:b/>
          <w:bCs/>
          <w:noProof/>
        </w:rPr>
        <w:t>2020</w:t>
      </w:r>
      <w:r w:rsidRPr="008D3F48">
        <w:rPr>
          <w:noProof/>
        </w:rPr>
        <w:t xml:space="preserve">. Global response patterns of plant photosynthesis to nitrogen addition: A meta‐analysis. </w:t>
      </w:r>
      <w:r w:rsidRPr="008D3F48">
        <w:rPr>
          <w:i/>
          <w:iCs/>
          <w:noProof/>
        </w:rPr>
        <w:t>Global Change Biology</w:t>
      </w:r>
      <w:r w:rsidRPr="008D3F48">
        <w:rPr>
          <w:noProof/>
        </w:rPr>
        <w:t xml:space="preserve"> </w:t>
      </w:r>
      <w:r w:rsidRPr="008D3F48">
        <w:rPr>
          <w:b/>
          <w:bCs/>
          <w:noProof/>
        </w:rPr>
        <w:t>26</w:t>
      </w:r>
      <w:r w:rsidRPr="008D3F48">
        <w:rPr>
          <w:noProof/>
        </w:rPr>
        <w:t>: 3585–3600.</w:t>
      </w:r>
    </w:p>
    <w:p w14:paraId="6EAD2584"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Luo X, Keenan TF, Chen JM, Croft H, Prentice IC, Smith NG, Walker AP, Wang H, Wang R, Xu C, </w:t>
      </w:r>
      <w:r w:rsidRPr="008D3F48">
        <w:rPr>
          <w:b/>
          <w:bCs/>
          <w:i/>
          <w:iCs/>
          <w:noProof/>
        </w:rPr>
        <w:t>et al.</w:t>
      </w:r>
      <w:r w:rsidRPr="008D3F48">
        <w:rPr>
          <w:noProof/>
        </w:rPr>
        <w:t xml:space="preserve"> </w:t>
      </w:r>
      <w:r w:rsidRPr="008D3F48">
        <w:rPr>
          <w:b/>
          <w:bCs/>
          <w:noProof/>
        </w:rPr>
        <w:t>2021</w:t>
      </w:r>
      <w:r w:rsidRPr="008D3F48">
        <w:rPr>
          <w:noProof/>
        </w:rPr>
        <w:t xml:space="preserve">. Global variation in the fraction of leaf nitrogen allocated to photosynthesis. </w:t>
      </w:r>
      <w:r w:rsidRPr="008D3F48">
        <w:rPr>
          <w:i/>
          <w:iCs/>
          <w:noProof/>
        </w:rPr>
        <w:t>Nature Communications</w:t>
      </w:r>
      <w:r w:rsidRPr="008D3F48">
        <w:rPr>
          <w:noProof/>
        </w:rPr>
        <w:t xml:space="preserve"> </w:t>
      </w:r>
      <w:r w:rsidRPr="008D3F48">
        <w:rPr>
          <w:b/>
          <w:bCs/>
          <w:noProof/>
        </w:rPr>
        <w:t>12</w:t>
      </w:r>
      <w:r w:rsidRPr="008D3F48">
        <w:rPr>
          <w:noProof/>
        </w:rPr>
        <w:t>: 4866.</w:t>
      </w:r>
    </w:p>
    <w:p w14:paraId="03853AA8"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Medlyn BE, Dreyer E, Ellsworth DS, Forstreuter M, Harley PC, Kirschbaum MUF, Le Roux X, Montpied P, Strassemeyer J, Walcroft A, </w:t>
      </w:r>
      <w:r w:rsidRPr="008D3F48">
        <w:rPr>
          <w:b/>
          <w:bCs/>
          <w:i/>
          <w:iCs/>
          <w:noProof/>
        </w:rPr>
        <w:t>et al.</w:t>
      </w:r>
      <w:r w:rsidRPr="008D3F48">
        <w:rPr>
          <w:noProof/>
        </w:rPr>
        <w:t xml:space="preserve"> </w:t>
      </w:r>
      <w:r w:rsidRPr="008D3F48">
        <w:rPr>
          <w:b/>
          <w:bCs/>
          <w:noProof/>
        </w:rPr>
        <w:t>2002</w:t>
      </w:r>
      <w:r w:rsidRPr="008D3F48">
        <w:rPr>
          <w:noProof/>
        </w:rPr>
        <w:t xml:space="preserve">. Temperature response of parameters of a biochemically based model of photosynthesis. II. A review of experimental data. </w:t>
      </w:r>
      <w:r w:rsidRPr="008D3F48">
        <w:rPr>
          <w:i/>
          <w:iCs/>
          <w:noProof/>
        </w:rPr>
        <w:t>Plant, Cell &amp; Environment</w:t>
      </w:r>
      <w:r w:rsidRPr="008D3F48">
        <w:rPr>
          <w:noProof/>
        </w:rPr>
        <w:t xml:space="preserve"> </w:t>
      </w:r>
      <w:r w:rsidRPr="008D3F48">
        <w:rPr>
          <w:b/>
          <w:bCs/>
          <w:noProof/>
        </w:rPr>
        <w:t>25</w:t>
      </w:r>
      <w:r w:rsidRPr="008D3F48">
        <w:rPr>
          <w:noProof/>
        </w:rPr>
        <w:t>: 1167–1179.</w:t>
      </w:r>
    </w:p>
    <w:p w14:paraId="292802B1" w14:textId="77777777" w:rsidR="008D3F48" w:rsidRPr="008D3F48" w:rsidRDefault="008D3F48" w:rsidP="008D3F48">
      <w:pPr>
        <w:widowControl w:val="0"/>
        <w:autoSpaceDE w:val="0"/>
        <w:autoSpaceDN w:val="0"/>
        <w:adjustRightInd w:val="0"/>
        <w:spacing w:line="480" w:lineRule="auto"/>
        <w:rPr>
          <w:noProof/>
        </w:rPr>
      </w:pPr>
      <w:r w:rsidRPr="008D3F48">
        <w:rPr>
          <w:b/>
          <w:bCs/>
          <w:noProof/>
        </w:rPr>
        <w:t>Onoda Y, Hikosaka K, Hirose T</w:t>
      </w:r>
      <w:r w:rsidRPr="008D3F48">
        <w:rPr>
          <w:noProof/>
        </w:rPr>
        <w:t xml:space="preserve">. </w:t>
      </w:r>
      <w:r w:rsidRPr="008D3F48">
        <w:rPr>
          <w:b/>
          <w:bCs/>
          <w:noProof/>
        </w:rPr>
        <w:t>2004</w:t>
      </w:r>
      <w:r w:rsidRPr="008D3F48">
        <w:rPr>
          <w:noProof/>
        </w:rPr>
        <w:t xml:space="preserve">. Allocation of nitrogen to cell walls decreases photosynthetic nitrogen-use efficiency. </w:t>
      </w:r>
      <w:r w:rsidRPr="008D3F48">
        <w:rPr>
          <w:i/>
          <w:iCs/>
          <w:noProof/>
        </w:rPr>
        <w:t>Functional Ecology</w:t>
      </w:r>
      <w:r w:rsidRPr="008D3F48">
        <w:rPr>
          <w:noProof/>
        </w:rPr>
        <w:t xml:space="preserve"> </w:t>
      </w:r>
      <w:r w:rsidRPr="008D3F48">
        <w:rPr>
          <w:b/>
          <w:bCs/>
          <w:noProof/>
        </w:rPr>
        <w:t>18</w:t>
      </w:r>
      <w:r w:rsidRPr="008D3F48">
        <w:rPr>
          <w:noProof/>
        </w:rPr>
        <w:t>: 419–425.</w:t>
      </w:r>
    </w:p>
    <w:p w14:paraId="7EFC1AF6" w14:textId="77777777" w:rsidR="008D3F48" w:rsidRPr="008D3F48" w:rsidRDefault="008D3F48" w:rsidP="008D3F48">
      <w:pPr>
        <w:widowControl w:val="0"/>
        <w:autoSpaceDE w:val="0"/>
        <w:autoSpaceDN w:val="0"/>
        <w:adjustRightInd w:val="0"/>
        <w:spacing w:line="480" w:lineRule="auto"/>
        <w:rPr>
          <w:noProof/>
        </w:rPr>
      </w:pPr>
      <w:r w:rsidRPr="008D3F48">
        <w:rPr>
          <w:b/>
          <w:bCs/>
          <w:noProof/>
        </w:rPr>
        <w:t>Onoda Y, Wright IJ, Evans JR, Hikosaka K, Kitajima K, Niinemets Ü, Poorter H, Tosens T, Westoby M</w:t>
      </w:r>
      <w:r w:rsidRPr="008D3F48">
        <w:rPr>
          <w:noProof/>
        </w:rPr>
        <w:t xml:space="preserve">. </w:t>
      </w:r>
      <w:r w:rsidRPr="008D3F48">
        <w:rPr>
          <w:b/>
          <w:bCs/>
          <w:noProof/>
        </w:rPr>
        <w:t>2017</w:t>
      </w:r>
      <w:r w:rsidRPr="008D3F48">
        <w:rPr>
          <w:noProof/>
        </w:rPr>
        <w:t xml:space="preserve">. Physiological and structural tradeoffs underlying the leaf economics spectrum. </w:t>
      </w:r>
      <w:r w:rsidRPr="008D3F48">
        <w:rPr>
          <w:i/>
          <w:iCs/>
          <w:noProof/>
        </w:rPr>
        <w:t>New Phytologist</w:t>
      </w:r>
      <w:r w:rsidRPr="008D3F48">
        <w:rPr>
          <w:noProof/>
        </w:rPr>
        <w:t xml:space="preserve"> </w:t>
      </w:r>
      <w:r w:rsidRPr="008D3F48">
        <w:rPr>
          <w:b/>
          <w:bCs/>
          <w:noProof/>
        </w:rPr>
        <w:t>214</w:t>
      </w:r>
      <w:r w:rsidRPr="008D3F48">
        <w:rPr>
          <w:noProof/>
        </w:rPr>
        <w:t>: 1447–1463.</w:t>
      </w:r>
    </w:p>
    <w:p w14:paraId="28A34754"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Paillassa J, Wright IJ, Prentice IC, Pepin S, Smith NG, Ethier G, Westerband AC, </w:t>
      </w:r>
      <w:r w:rsidRPr="008D3F48">
        <w:rPr>
          <w:b/>
          <w:bCs/>
          <w:noProof/>
        </w:rPr>
        <w:lastRenderedPageBreak/>
        <w:t xml:space="preserve">Lamarque LJ, Wang H, Cornwell WK, </w:t>
      </w:r>
      <w:r w:rsidRPr="008D3F48">
        <w:rPr>
          <w:b/>
          <w:bCs/>
          <w:i/>
          <w:iCs/>
          <w:noProof/>
        </w:rPr>
        <w:t>et al.</w:t>
      </w:r>
      <w:r w:rsidRPr="008D3F48">
        <w:rPr>
          <w:noProof/>
        </w:rPr>
        <w:t xml:space="preserve"> </w:t>
      </w:r>
      <w:r w:rsidRPr="008D3F48">
        <w:rPr>
          <w:b/>
          <w:bCs/>
          <w:noProof/>
        </w:rPr>
        <w:t>2020</w:t>
      </w:r>
      <w:r w:rsidRPr="008D3F48">
        <w:rPr>
          <w:noProof/>
        </w:rPr>
        <w:t xml:space="preserve">. When and where soil is important to modify the carbon and water economy of leaves. </w:t>
      </w:r>
      <w:r w:rsidRPr="008D3F48">
        <w:rPr>
          <w:i/>
          <w:iCs/>
          <w:noProof/>
        </w:rPr>
        <w:t>New Phytologist</w:t>
      </w:r>
      <w:r w:rsidRPr="008D3F48">
        <w:rPr>
          <w:noProof/>
        </w:rPr>
        <w:t xml:space="preserve"> </w:t>
      </w:r>
      <w:r w:rsidRPr="008D3F48">
        <w:rPr>
          <w:b/>
          <w:bCs/>
          <w:noProof/>
        </w:rPr>
        <w:t>228</w:t>
      </w:r>
      <w:r w:rsidRPr="008D3F48">
        <w:rPr>
          <w:noProof/>
        </w:rPr>
        <w:t>: 121–135.</w:t>
      </w:r>
    </w:p>
    <w:p w14:paraId="1AF43404" w14:textId="77777777" w:rsidR="008D3F48" w:rsidRPr="008D3F48" w:rsidRDefault="008D3F48" w:rsidP="008D3F48">
      <w:pPr>
        <w:widowControl w:val="0"/>
        <w:autoSpaceDE w:val="0"/>
        <w:autoSpaceDN w:val="0"/>
        <w:adjustRightInd w:val="0"/>
        <w:spacing w:line="480" w:lineRule="auto"/>
        <w:rPr>
          <w:noProof/>
        </w:rPr>
      </w:pPr>
      <w:r w:rsidRPr="008D3F48">
        <w:rPr>
          <w:b/>
          <w:bCs/>
          <w:noProof/>
        </w:rPr>
        <w:t>Paul KI, Polglase PJ, O’Connell AM, Carlyle JC, Smethurst PJ, Khanna PK</w:t>
      </w:r>
      <w:r w:rsidRPr="008D3F48">
        <w:rPr>
          <w:noProof/>
        </w:rPr>
        <w:t xml:space="preserve">. </w:t>
      </w:r>
      <w:r w:rsidRPr="008D3F48">
        <w:rPr>
          <w:b/>
          <w:bCs/>
          <w:noProof/>
        </w:rPr>
        <w:t>2003</w:t>
      </w:r>
      <w:r w:rsidRPr="008D3F48">
        <w:rPr>
          <w:noProof/>
        </w:rPr>
        <w:t xml:space="preserve">. Defining the relation between soil water content and net nitrogen mineralization. </w:t>
      </w:r>
      <w:r w:rsidRPr="008D3F48">
        <w:rPr>
          <w:i/>
          <w:iCs/>
          <w:noProof/>
        </w:rPr>
        <w:t>European Journal of Soil Science</w:t>
      </w:r>
      <w:r w:rsidRPr="008D3F48">
        <w:rPr>
          <w:noProof/>
        </w:rPr>
        <w:t xml:space="preserve"> </w:t>
      </w:r>
      <w:r w:rsidRPr="008D3F48">
        <w:rPr>
          <w:b/>
          <w:bCs/>
          <w:noProof/>
        </w:rPr>
        <w:t>54</w:t>
      </w:r>
      <w:r w:rsidRPr="008D3F48">
        <w:rPr>
          <w:noProof/>
        </w:rPr>
        <w:t>: 39–48.</w:t>
      </w:r>
    </w:p>
    <w:p w14:paraId="257C3068" w14:textId="77777777" w:rsidR="008D3F48" w:rsidRPr="008D3F48" w:rsidRDefault="008D3F48" w:rsidP="008D3F48">
      <w:pPr>
        <w:widowControl w:val="0"/>
        <w:autoSpaceDE w:val="0"/>
        <w:autoSpaceDN w:val="0"/>
        <w:adjustRightInd w:val="0"/>
        <w:spacing w:line="480" w:lineRule="auto"/>
        <w:rPr>
          <w:noProof/>
        </w:rPr>
      </w:pPr>
      <w:r w:rsidRPr="008D3F48">
        <w:rPr>
          <w:b/>
          <w:bCs/>
          <w:noProof/>
        </w:rPr>
        <w:t>Peng Y, Bloomfield KJ, Cernusak LA, Domingues TF, Prentice IC</w:t>
      </w:r>
      <w:r w:rsidRPr="008D3F48">
        <w:rPr>
          <w:noProof/>
        </w:rPr>
        <w:t xml:space="preserve">. </w:t>
      </w:r>
      <w:r w:rsidRPr="008D3F48">
        <w:rPr>
          <w:b/>
          <w:bCs/>
          <w:noProof/>
        </w:rPr>
        <w:t>2021</w:t>
      </w:r>
      <w:r w:rsidRPr="008D3F48">
        <w:rPr>
          <w:noProof/>
        </w:rPr>
        <w:t xml:space="preserve">. Global climate and nutrient controls of photosynthetic capacity. </w:t>
      </w:r>
      <w:r w:rsidRPr="008D3F48">
        <w:rPr>
          <w:i/>
          <w:iCs/>
          <w:noProof/>
        </w:rPr>
        <w:t>Communications Biology</w:t>
      </w:r>
      <w:r w:rsidRPr="008D3F48">
        <w:rPr>
          <w:noProof/>
        </w:rPr>
        <w:t xml:space="preserve"> </w:t>
      </w:r>
      <w:r w:rsidRPr="008D3F48">
        <w:rPr>
          <w:b/>
          <w:bCs/>
          <w:noProof/>
        </w:rPr>
        <w:t>4</w:t>
      </w:r>
      <w:r w:rsidRPr="008D3F48">
        <w:rPr>
          <w:noProof/>
        </w:rPr>
        <w:t>: 462.</w:t>
      </w:r>
    </w:p>
    <w:p w14:paraId="2859CD0A" w14:textId="77777777" w:rsidR="008D3F48" w:rsidRPr="008D3F48" w:rsidRDefault="008D3F48" w:rsidP="008D3F48">
      <w:pPr>
        <w:widowControl w:val="0"/>
        <w:autoSpaceDE w:val="0"/>
        <w:autoSpaceDN w:val="0"/>
        <w:adjustRightInd w:val="0"/>
        <w:spacing w:line="480" w:lineRule="auto"/>
        <w:rPr>
          <w:noProof/>
        </w:rPr>
      </w:pPr>
      <w:r w:rsidRPr="008D3F48">
        <w:rPr>
          <w:b/>
          <w:bCs/>
          <w:noProof/>
        </w:rPr>
        <w:t>Perkowski EA, Frey DW, Goodale CL, Smith NG</w:t>
      </w:r>
      <w:r w:rsidRPr="008D3F48">
        <w:rPr>
          <w:noProof/>
        </w:rPr>
        <w:t>. Soil nitrogen availability modifies leaf nitrogen economics in mature temperate deciduous forests: a direct test of photosynthetic least-cos theory.</w:t>
      </w:r>
    </w:p>
    <w:p w14:paraId="181BC882" w14:textId="77777777" w:rsidR="008D3F48" w:rsidRPr="008D3F48" w:rsidRDefault="008D3F48" w:rsidP="008D3F48">
      <w:pPr>
        <w:widowControl w:val="0"/>
        <w:autoSpaceDE w:val="0"/>
        <w:autoSpaceDN w:val="0"/>
        <w:adjustRightInd w:val="0"/>
        <w:spacing w:line="480" w:lineRule="auto"/>
        <w:rPr>
          <w:noProof/>
        </w:rPr>
      </w:pPr>
      <w:r w:rsidRPr="008D3F48">
        <w:rPr>
          <w:b/>
          <w:bCs/>
          <w:noProof/>
        </w:rPr>
        <w:t>Perkowski EA, Waring EF, Smith NG</w:t>
      </w:r>
      <w:r w:rsidRPr="008D3F48">
        <w:rPr>
          <w:noProof/>
        </w:rPr>
        <w:t xml:space="preserve">. </w:t>
      </w:r>
      <w:r w:rsidRPr="008D3F48">
        <w:rPr>
          <w:b/>
          <w:bCs/>
          <w:noProof/>
        </w:rPr>
        <w:t>2021</w:t>
      </w:r>
      <w:r w:rsidRPr="008D3F48">
        <w:rPr>
          <w:noProof/>
        </w:rPr>
        <w:t xml:space="preserve">. Root mass carbon costs to acquire nitrogen are determined by nitrogen and light availability in two species with different nitrogen acquisition strategies (A Rogers, Ed.). </w:t>
      </w:r>
      <w:r w:rsidRPr="008D3F48">
        <w:rPr>
          <w:i/>
          <w:iCs/>
          <w:noProof/>
        </w:rPr>
        <w:t>Journal of Experimental Botany</w:t>
      </w:r>
      <w:r w:rsidRPr="008D3F48">
        <w:rPr>
          <w:noProof/>
        </w:rPr>
        <w:t xml:space="preserve"> </w:t>
      </w:r>
      <w:r w:rsidRPr="008D3F48">
        <w:rPr>
          <w:b/>
          <w:bCs/>
          <w:noProof/>
        </w:rPr>
        <w:t>72</w:t>
      </w:r>
      <w:r w:rsidRPr="008D3F48">
        <w:rPr>
          <w:noProof/>
        </w:rPr>
        <w:t>: 5766–5776.</w:t>
      </w:r>
    </w:p>
    <w:p w14:paraId="7CE7EED3" w14:textId="77777777" w:rsidR="008D3F48" w:rsidRPr="008D3F48" w:rsidRDefault="008D3F48" w:rsidP="008D3F48">
      <w:pPr>
        <w:widowControl w:val="0"/>
        <w:autoSpaceDE w:val="0"/>
        <w:autoSpaceDN w:val="0"/>
        <w:adjustRightInd w:val="0"/>
        <w:spacing w:line="480" w:lineRule="auto"/>
        <w:rPr>
          <w:noProof/>
        </w:rPr>
      </w:pPr>
      <w:r w:rsidRPr="008D3F48">
        <w:rPr>
          <w:b/>
          <w:bCs/>
          <w:noProof/>
        </w:rPr>
        <w:t>Poggio L, De Sousa LM, Batjes NH, Heuvelink GBM, Kempen B, Ribeiro E, Rossiter D</w:t>
      </w:r>
      <w:r w:rsidRPr="008D3F48">
        <w:rPr>
          <w:noProof/>
        </w:rPr>
        <w:t xml:space="preserve">. </w:t>
      </w:r>
      <w:r w:rsidRPr="008D3F48">
        <w:rPr>
          <w:b/>
          <w:bCs/>
          <w:noProof/>
        </w:rPr>
        <w:t>2021</w:t>
      </w:r>
      <w:r w:rsidRPr="008D3F48">
        <w:rPr>
          <w:noProof/>
        </w:rPr>
        <w:t xml:space="preserve">. SoilGrids 2.0: Producing soil information for the globe with quantified spatial uncertainty. </w:t>
      </w:r>
      <w:r w:rsidRPr="008D3F48">
        <w:rPr>
          <w:i/>
          <w:iCs/>
          <w:noProof/>
        </w:rPr>
        <w:t>Soil</w:t>
      </w:r>
      <w:r w:rsidRPr="008D3F48">
        <w:rPr>
          <w:noProof/>
        </w:rPr>
        <w:t xml:space="preserve"> </w:t>
      </w:r>
      <w:r w:rsidRPr="008D3F48">
        <w:rPr>
          <w:b/>
          <w:bCs/>
          <w:noProof/>
        </w:rPr>
        <w:t>7</w:t>
      </w:r>
      <w:r w:rsidRPr="008D3F48">
        <w:rPr>
          <w:noProof/>
        </w:rPr>
        <w:t>: 217–240.</w:t>
      </w:r>
    </w:p>
    <w:p w14:paraId="68C21F6B" w14:textId="77777777" w:rsidR="008D3F48" w:rsidRPr="008D3F48" w:rsidRDefault="008D3F48" w:rsidP="008D3F48">
      <w:pPr>
        <w:widowControl w:val="0"/>
        <w:autoSpaceDE w:val="0"/>
        <w:autoSpaceDN w:val="0"/>
        <w:adjustRightInd w:val="0"/>
        <w:spacing w:line="480" w:lineRule="auto"/>
        <w:rPr>
          <w:noProof/>
        </w:rPr>
      </w:pPr>
      <w:r w:rsidRPr="008D3F48">
        <w:rPr>
          <w:b/>
          <w:bCs/>
          <w:noProof/>
        </w:rPr>
        <w:t>Prentice IC, Dong N, Gleason SM, Maire V, Wright IJ</w:t>
      </w:r>
      <w:r w:rsidRPr="008D3F48">
        <w:rPr>
          <w:noProof/>
        </w:rPr>
        <w:t xml:space="preserve">. </w:t>
      </w:r>
      <w:r w:rsidRPr="008D3F48">
        <w:rPr>
          <w:b/>
          <w:bCs/>
          <w:noProof/>
        </w:rPr>
        <w:t>2014</w:t>
      </w:r>
      <w:r w:rsidRPr="008D3F48">
        <w:rPr>
          <w:noProof/>
        </w:rPr>
        <w:t xml:space="preserve">. Balancing the costs of carbon gain and water transport: testing a new theoretical framework for plant functional ecology. </w:t>
      </w:r>
      <w:r w:rsidRPr="008D3F48">
        <w:rPr>
          <w:i/>
          <w:iCs/>
          <w:noProof/>
        </w:rPr>
        <w:t>Ecology Letters</w:t>
      </w:r>
      <w:r w:rsidRPr="008D3F48">
        <w:rPr>
          <w:noProof/>
        </w:rPr>
        <w:t xml:space="preserve"> </w:t>
      </w:r>
      <w:r w:rsidRPr="008D3F48">
        <w:rPr>
          <w:b/>
          <w:bCs/>
          <w:noProof/>
        </w:rPr>
        <w:t>17</w:t>
      </w:r>
      <w:r w:rsidRPr="008D3F48">
        <w:rPr>
          <w:noProof/>
        </w:rPr>
        <w:t>: 82–91.</w:t>
      </w:r>
    </w:p>
    <w:p w14:paraId="7A3C34FE" w14:textId="77777777" w:rsidR="008D3F48" w:rsidRPr="008D3F48" w:rsidRDefault="008D3F48" w:rsidP="008D3F48">
      <w:pPr>
        <w:widowControl w:val="0"/>
        <w:autoSpaceDE w:val="0"/>
        <w:autoSpaceDN w:val="0"/>
        <w:adjustRightInd w:val="0"/>
        <w:spacing w:line="480" w:lineRule="auto"/>
        <w:rPr>
          <w:noProof/>
        </w:rPr>
      </w:pPr>
      <w:r w:rsidRPr="008D3F48">
        <w:rPr>
          <w:b/>
          <w:bCs/>
          <w:noProof/>
        </w:rPr>
        <w:t>Priestley CHB, Taylor RJ</w:t>
      </w:r>
      <w:r w:rsidRPr="008D3F48">
        <w:rPr>
          <w:noProof/>
        </w:rPr>
        <w:t xml:space="preserve">. </w:t>
      </w:r>
      <w:r w:rsidRPr="008D3F48">
        <w:rPr>
          <w:b/>
          <w:bCs/>
          <w:noProof/>
        </w:rPr>
        <w:t>1972</w:t>
      </w:r>
      <w:r w:rsidRPr="008D3F48">
        <w:rPr>
          <w:noProof/>
        </w:rPr>
        <w:t xml:space="preserve">. On the Assessment of Surface Heat Flux and Evaporation Using Large-Scale Parameters. </w:t>
      </w:r>
      <w:r w:rsidRPr="008D3F48">
        <w:rPr>
          <w:i/>
          <w:iCs/>
          <w:noProof/>
        </w:rPr>
        <w:t>Monthly Weather Review</w:t>
      </w:r>
      <w:r w:rsidRPr="008D3F48">
        <w:rPr>
          <w:noProof/>
        </w:rPr>
        <w:t xml:space="preserve"> </w:t>
      </w:r>
      <w:r w:rsidRPr="008D3F48">
        <w:rPr>
          <w:b/>
          <w:bCs/>
          <w:noProof/>
        </w:rPr>
        <w:t>100</w:t>
      </w:r>
      <w:r w:rsidRPr="008D3F48">
        <w:rPr>
          <w:noProof/>
        </w:rPr>
        <w:t>: 81–92.</w:t>
      </w:r>
    </w:p>
    <w:p w14:paraId="72C9EE67" w14:textId="77777777" w:rsidR="008D3F48" w:rsidRPr="008D3F48" w:rsidRDefault="008D3F48" w:rsidP="008D3F48">
      <w:pPr>
        <w:widowControl w:val="0"/>
        <w:autoSpaceDE w:val="0"/>
        <w:autoSpaceDN w:val="0"/>
        <w:adjustRightInd w:val="0"/>
        <w:spacing w:line="480" w:lineRule="auto"/>
        <w:rPr>
          <w:noProof/>
        </w:rPr>
      </w:pPr>
      <w:r w:rsidRPr="008D3F48">
        <w:rPr>
          <w:b/>
          <w:bCs/>
          <w:noProof/>
        </w:rPr>
        <w:t>Querejeta JI, Prieto I, Armas C, Casanoves F, Diémé JS, Diouf M, Yossi H, Kaya B, Pugnaire FI, Rusch GM</w:t>
      </w:r>
      <w:r w:rsidRPr="008D3F48">
        <w:rPr>
          <w:noProof/>
        </w:rPr>
        <w:t xml:space="preserve">. </w:t>
      </w:r>
      <w:r w:rsidRPr="008D3F48">
        <w:rPr>
          <w:b/>
          <w:bCs/>
          <w:noProof/>
        </w:rPr>
        <w:t>2022</w:t>
      </w:r>
      <w:r w:rsidRPr="008D3F48">
        <w:rPr>
          <w:noProof/>
        </w:rPr>
        <w:t xml:space="preserve">. Higher leaf nitrogen content is linked to tighter stomatal </w:t>
      </w:r>
      <w:r w:rsidRPr="008D3F48">
        <w:rPr>
          <w:noProof/>
        </w:rPr>
        <w:lastRenderedPageBreak/>
        <w:t xml:space="preserve">regulation of transpiration and more efficient water use across dryland trees. </w:t>
      </w:r>
      <w:r w:rsidRPr="008D3F48">
        <w:rPr>
          <w:i/>
          <w:iCs/>
          <w:noProof/>
        </w:rPr>
        <w:t>New Phytologist</w:t>
      </w:r>
      <w:r w:rsidRPr="008D3F48">
        <w:rPr>
          <w:noProof/>
        </w:rPr>
        <w:t>.</w:t>
      </w:r>
    </w:p>
    <w:p w14:paraId="47CBE89E" w14:textId="77777777" w:rsidR="008D3F48" w:rsidRPr="008D3F48" w:rsidRDefault="008D3F48" w:rsidP="008D3F48">
      <w:pPr>
        <w:widowControl w:val="0"/>
        <w:autoSpaceDE w:val="0"/>
        <w:autoSpaceDN w:val="0"/>
        <w:adjustRightInd w:val="0"/>
        <w:spacing w:line="480" w:lineRule="auto"/>
        <w:rPr>
          <w:noProof/>
        </w:rPr>
      </w:pPr>
      <w:r w:rsidRPr="008D3F48">
        <w:rPr>
          <w:b/>
          <w:bCs/>
          <w:noProof/>
        </w:rPr>
        <w:t>R Core Team</w:t>
      </w:r>
      <w:r w:rsidRPr="008D3F48">
        <w:rPr>
          <w:noProof/>
        </w:rPr>
        <w:t xml:space="preserve">. </w:t>
      </w:r>
      <w:r w:rsidRPr="008D3F48">
        <w:rPr>
          <w:b/>
          <w:bCs/>
          <w:noProof/>
        </w:rPr>
        <w:t>2021</w:t>
      </w:r>
      <w:r w:rsidRPr="008D3F48">
        <w:rPr>
          <w:noProof/>
        </w:rPr>
        <w:t>. R: A language and environment for statistical computing.</w:t>
      </w:r>
    </w:p>
    <w:p w14:paraId="74A7D155" w14:textId="77777777" w:rsidR="008D3F48" w:rsidRPr="008D3F48" w:rsidRDefault="008D3F48" w:rsidP="008D3F48">
      <w:pPr>
        <w:widowControl w:val="0"/>
        <w:autoSpaceDE w:val="0"/>
        <w:autoSpaceDN w:val="0"/>
        <w:adjustRightInd w:val="0"/>
        <w:spacing w:line="480" w:lineRule="auto"/>
        <w:rPr>
          <w:noProof/>
        </w:rPr>
      </w:pPr>
      <w:r w:rsidRPr="008D3F48">
        <w:rPr>
          <w:b/>
          <w:bCs/>
          <w:noProof/>
        </w:rPr>
        <w:t>Reichman GA, Grunes DL, Viets FG</w:t>
      </w:r>
      <w:r w:rsidRPr="008D3F48">
        <w:rPr>
          <w:noProof/>
        </w:rPr>
        <w:t xml:space="preserve">. </w:t>
      </w:r>
      <w:r w:rsidRPr="008D3F48">
        <w:rPr>
          <w:b/>
          <w:bCs/>
          <w:noProof/>
        </w:rPr>
        <w:t>1966</w:t>
      </w:r>
      <w:r w:rsidRPr="008D3F48">
        <w:rPr>
          <w:noProof/>
        </w:rPr>
        <w:t xml:space="preserve">. Effect of Soil Moisture on Ammonification and Nitrification in Two Northern Plains Soils. </w:t>
      </w:r>
      <w:r w:rsidRPr="008D3F48">
        <w:rPr>
          <w:i/>
          <w:iCs/>
          <w:noProof/>
        </w:rPr>
        <w:t>Soil Science Society of America Journal</w:t>
      </w:r>
      <w:r w:rsidRPr="008D3F48">
        <w:rPr>
          <w:noProof/>
        </w:rPr>
        <w:t xml:space="preserve"> </w:t>
      </w:r>
      <w:r w:rsidRPr="008D3F48">
        <w:rPr>
          <w:b/>
          <w:bCs/>
          <w:noProof/>
        </w:rPr>
        <w:t>30</w:t>
      </w:r>
      <w:r w:rsidRPr="008D3F48">
        <w:rPr>
          <w:noProof/>
        </w:rPr>
        <w:t>: 363–366.</w:t>
      </w:r>
    </w:p>
    <w:p w14:paraId="6516A535" w14:textId="77777777" w:rsidR="008D3F48" w:rsidRPr="008D3F48" w:rsidRDefault="008D3F48" w:rsidP="008D3F48">
      <w:pPr>
        <w:widowControl w:val="0"/>
        <w:autoSpaceDE w:val="0"/>
        <w:autoSpaceDN w:val="0"/>
        <w:adjustRightInd w:val="0"/>
        <w:spacing w:line="480" w:lineRule="auto"/>
        <w:rPr>
          <w:noProof/>
        </w:rPr>
      </w:pPr>
      <w:r w:rsidRPr="008D3F48">
        <w:rPr>
          <w:b/>
          <w:bCs/>
          <w:noProof/>
        </w:rPr>
        <w:t>Rogers A</w:t>
      </w:r>
      <w:r w:rsidRPr="008D3F48">
        <w:rPr>
          <w:noProof/>
        </w:rPr>
        <w:t xml:space="preserve">. </w:t>
      </w:r>
      <w:r w:rsidRPr="008D3F48">
        <w:rPr>
          <w:b/>
          <w:bCs/>
          <w:noProof/>
        </w:rPr>
        <w:t>2014</w:t>
      </w:r>
      <w:r w:rsidRPr="008D3F48">
        <w:rPr>
          <w:noProof/>
        </w:rPr>
        <w:t>. The use and misuse of V</w:t>
      </w:r>
      <w:r w:rsidRPr="008D3F48">
        <w:rPr>
          <w:noProof/>
          <w:vertAlign w:val="subscript"/>
        </w:rPr>
        <w:t>c,max</w:t>
      </w:r>
      <w:r w:rsidRPr="008D3F48">
        <w:rPr>
          <w:noProof/>
        </w:rPr>
        <w:t xml:space="preserve"> in Earth System Models. </w:t>
      </w:r>
      <w:r w:rsidRPr="008D3F48">
        <w:rPr>
          <w:i/>
          <w:iCs/>
          <w:noProof/>
        </w:rPr>
        <w:t>Photosynthesis Research</w:t>
      </w:r>
      <w:r w:rsidRPr="008D3F48">
        <w:rPr>
          <w:noProof/>
        </w:rPr>
        <w:t xml:space="preserve"> </w:t>
      </w:r>
      <w:r w:rsidRPr="008D3F48">
        <w:rPr>
          <w:b/>
          <w:bCs/>
          <w:noProof/>
        </w:rPr>
        <w:t>119</w:t>
      </w:r>
      <w:r w:rsidRPr="008D3F48">
        <w:rPr>
          <w:noProof/>
        </w:rPr>
        <w:t>: 15–29.</w:t>
      </w:r>
    </w:p>
    <w:p w14:paraId="30CCE1DC"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Rogers A, Medlyn BE, Dukes JS, Bonan GB, Caemmerer S, Dietze MC, Kattge J, Leakey ADB, Mercado LM, Niinemets Ü, </w:t>
      </w:r>
      <w:r w:rsidRPr="008D3F48">
        <w:rPr>
          <w:b/>
          <w:bCs/>
          <w:i/>
          <w:iCs/>
          <w:noProof/>
        </w:rPr>
        <w:t>et al.</w:t>
      </w:r>
      <w:r w:rsidRPr="008D3F48">
        <w:rPr>
          <w:noProof/>
        </w:rPr>
        <w:t xml:space="preserve"> </w:t>
      </w:r>
      <w:r w:rsidRPr="008D3F48">
        <w:rPr>
          <w:b/>
          <w:bCs/>
          <w:noProof/>
        </w:rPr>
        <w:t>2017</w:t>
      </w:r>
      <w:r w:rsidRPr="008D3F48">
        <w:rPr>
          <w:noProof/>
        </w:rPr>
        <w:t xml:space="preserve">. A roadmap for improving the representation of photosynthesis in Earth system models. </w:t>
      </w:r>
      <w:r w:rsidRPr="008D3F48">
        <w:rPr>
          <w:i/>
          <w:iCs/>
          <w:noProof/>
        </w:rPr>
        <w:t>New Phytologist</w:t>
      </w:r>
      <w:r w:rsidRPr="008D3F48">
        <w:rPr>
          <w:noProof/>
        </w:rPr>
        <w:t xml:space="preserve"> </w:t>
      </w:r>
      <w:r w:rsidRPr="008D3F48">
        <w:rPr>
          <w:b/>
          <w:bCs/>
          <w:noProof/>
        </w:rPr>
        <w:t>213</w:t>
      </w:r>
      <w:r w:rsidRPr="008D3F48">
        <w:rPr>
          <w:noProof/>
        </w:rPr>
        <w:t>: 22–42.</w:t>
      </w:r>
    </w:p>
    <w:p w14:paraId="3F017536" w14:textId="77777777" w:rsidR="008D3F48" w:rsidRPr="008D3F48" w:rsidRDefault="008D3F48" w:rsidP="008D3F48">
      <w:pPr>
        <w:widowControl w:val="0"/>
        <w:autoSpaceDE w:val="0"/>
        <w:autoSpaceDN w:val="0"/>
        <w:adjustRightInd w:val="0"/>
        <w:spacing w:line="480" w:lineRule="auto"/>
        <w:rPr>
          <w:noProof/>
        </w:rPr>
      </w:pPr>
      <w:r w:rsidRPr="008D3F48">
        <w:rPr>
          <w:b/>
          <w:bCs/>
          <w:noProof/>
        </w:rPr>
        <w:t>Rosseel Y</w:t>
      </w:r>
      <w:r w:rsidRPr="008D3F48">
        <w:rPr>
          <w:noProof/>
        </w:rPr>
        <w:t xml:space="preserve">. </w:t>
      </w:r>
      <w:r w:rsidRPr="008D3F48">
        <w:rPr>
          <w:b/>
          <w:bCs/>
          <w:noProof/>
        </w:rPr>
        <w:t>2012</w:t>
      </w:r>
      <w:r w:rsidRPr="008D3F48">
        <w:rPr>
          <w:noProof/>
        </w:rPr>
        <w:t xml:space="preserve">. lavaan : An R Package for Structural Equation Modeling. </w:t>
      </w:r>
      <w:r w:rsidRPr="008D3F48">
        <w:rPr>
          <w:i/>
          <w:iCs/>
          <w:noProof/>
        </w:rPr>
        <w:t>Journal of Statistical Software</w:t>
      </w:r>
      <w:r w:rsidRPr="008D3F48">
        <w:rPr>
          <w:noProof/>
        </w:rPr>
        <w:t xml:space="preserve"> </w:t>
      </w:r>
      <w:r w:rsidRPr="008D3F48">
        <w:rPr>
          <w:b/>
          <w:bCs/>
          <w:noProof/>
        </w:rPr>
        <w:t>48</w:t>
      </w:r>
      <w:r w:rsidRPr="008D3F48">
        <w:rPr>
          <w:noProof/>
        </w:rPr>
        <w:t>.</w:t>
      </w:r>
    </w:p>
    <w:p w14:paraId="35FA6C9D" w14:textId="77777777" w:rsidR="008D3F48" w:rsidRPr="008D3F48" w:rsidRDefault="008D3F48" w:rsidP="008D3F48">
      <w:pPr>
        <w:widowControl w:val="0"/>
        <w:autoSpaceDE w:val="0"/>
        <w:autoSpaceDN w:val="0"/>
        <w:adjustRightInd w:val="0"/>
        <w:spacing w:line="480" w:lineRule="auto"/>
        <w:rPr>
          <w:noProof/>
        </w:rPr>
      </w:pPr>
      <w:r w:rsidRPr="008D3F48">
        <w:rPr>
          <w:b/>
          <w:bCs/>
          <w:noProof/>
        </w:rPr>
        <w:t>Saxton KE, Rawls WJ</w:t>
      </w:r>
      <w:r w:rsidRPr="008D3F48">
        <w:rPr>
          <w:noProof/>
        </w:rPr>
        <w:t xml:space="preserve">. </w:t>
      </w:r>
      <w:r w:rsidRPr="008D3F48">
        <w:rPr>
          <w:b/>
          <w:bCs/>
          <w:noProof/>
        </w:rPr>
        <w:t>2006</w:t>
      </w:r>
      <w:r w:rsidRPr="008D3F48">
        <w:rPr>
          <w:noProof/>
        </w:rPr>
        <w:t xml:space="preserve">. Soil water characteristic estimates by texture and organic matter for hydrologic solutions. </w:t>
      </w:r>
      <w:r w:rsidRPr="008D3F48">
        <w:rPr>
          <w:i/>
          <w:iCs/>
          <w:noProof/>
        </w:rPr>
        <w:t>Soil Science Society of America Journal</w:t>
      </w:r>
      <w:r w:rsidRPr="008D3F48">
        <w:rPr>
          <w:noProof/>
        </w:rPr>
        <w:t xml:space="preserve"> </w:t>
      </w:r>
      <w:r w:rsidRPr="008D3F48">
        <w:rPr>
          <w:b/>
          <w:bCs/>
          <w:noProof/>
        </w:rPr>
        <w:t>70</w:t>
      </w:r>
      <w:r w:rsidRPr="008D3F48">
        <w:rPr>
          <w:noProof/>
        </w:rPr>
        <w:t>: 1569–1578.</w:t>
      </w:r>
    </w:p>
    <w:p w14:paraId="63258E43" w14:textId="77777777" w:rsidR="008D3F48" w:rsidRPr="008D3F48" w:rsidRDefault="008D3F48" w:rsidP="008D3F48">
      <w:pPr>
        <w:widowControl w:val="0"/>
        <w:autoSpaceDE w:val="0"/>
        <w:autoSpaceDN w:val="0"/>
        <w:adjustRightInd w:val="0"/>
        <w:spacing w:line="480" w:lineRule="auto"/>
        <w:rPr>
          <w:noProof/>
        </w:rPr>
      </w:pPr>
      <w:r w:rsidRPr="008D3F48">
        <w:rPr>
          <w:b/>
          <w:bCs/>
          <w:noProof/>
        </w:rPr>
        <w:t>Schneider CA, Rasband WS, Eliceiri KW</w:t>
      </w:r>
      <w:r w:rsidRPr="008D3F48">
        <w:rPr>
          <w:noProof/>
        </w:rPr>
        <w:t xml:space="preserve">. </w:t>
      </w:r>
      <w:r w:rsidRPr="008D3F48">
        <w:rPr>
          <w:b/>
          <w:bCs/>
          <w:noProof/>
        </w:rPr>
        <w:t>2012</w:t>
      </w:r>
      <w:r w:rsidRPr="008D3F48">
        <w:rPr>
          <w:noProof/>
        </w:rPr>
        <w:t xml:space="preserve">. NIH Image to ImageJ: 25 years of image analysis. </w:t>
      </w:r>
      <w:r w:rsidRPr="008D3F48">
        <w:rPr>
          <w:i/>
          <w:iCs/>
          <w:noProof/>
        </w:rPr>
        <w:t>Nature methods</w:t>
      </w:r>
      <w:r w:rsidRPr="008D3F48">
        <w:rPr>
          <w:noProof/>
        </w:rPr>
        <w:t xml:space="preserve"> </w:t>
      </w:r>
      <w:r w:rsidRPr="008D3F48">
        <w:rPr>
          <w:b/>
          <w:bCs/>
          <w:noProof/>
        </w:rPr>
        <w:t>9</w:t>
      </w:r>
      <w:r w:rsidRPr="008D3F48">
        <w:rPr>
          <w:noProof/>
        </w:rPr>
        <w:t>: 671–675.</w:t>
      </w:r>
    </w:p>
    <w:p w14:paraId="32CF8844" w14:textId="77777777" w:rsidR="008D3F48" w:rsidRPr="008D3F48" w:rsidRDefault="008D3F48" w:rsidP="008D3F48">
      <w:pPr>
        <w:widowControl w:val="0"/>
        <w:autoSpaceDE w:val="0"/>
        <w:autoSpaceDN w:val="0"/>
        <w:adjustRightInd w:val="0"/>
        <w:spacing w:line="480" w:lineRule="auto"/>
        <w:rPr>
          <w:noProof/>
        </w:rPr>
      </w:pPr>
      <w:r w:rsidRPr="008D3F48">
        <w:rPr>
          <w:b/>
          <w:bCs/>
          <w:noProof/>
        </w:rPr>
        <w:t xml:space="preserve">Smith NG, Keenan TF, Prentice IC, Wang H, Wright IJ, Niinemets Ü, Crous KY, Domingues TF, Guerrieri R, Ishida F oko, </w:t>
      </w:r>
      <w:r w:rsidRPr="008D3F48">
        <w:rPr>
          <w:b/>
          <w:bCs/>
          <w:i/>
          <w:iCs/>
          <w:noProof/>
        </w:rPr>
        <w:t>et al.</w:t>
      </w:r>
      <w:r w:rsidRPr="008D3F48">
        <w:rPr>
          <w:noProof/>
        </w:rPr>
        <w:t xml:space="preserve"> </w:t>
      </w:r>
      <w:r w:rsidRPr="008D3F48">
        <w:rPr>
          <w:b/>
          <w:bCs/>
          <w:noProof/>
        </w:rPr>
        <w:t>2019</w:t>
      </w:r>
      <w:r w:rsidRPr="008D3F48">
        <w:rPr>
          <w:noProof/>
        </w:rPr>
        <w:t xml:space="preserve">. Global photosynthetic capacity is optimized to the environment (S Niu, Ed.). </w:t>
      </w:r>
      <w:r w:rsidRPr="008D3F48">
        <w:rPr>
          <w:i/>
          <w:iCs/>
          <w:noProof/>
        </w:rPr>
        <w:t>Ecology Letters</w:t>
      </w:r>
      <w:r w:rsidRPr="008D3F48">
        <w:rPr>
          <w:noProof/>
        </w:rPr>
        <w:t xml:space="preserve"> </w:t>
      </w:r>
      <w:r w:rsidRPr="008D3F48">
        <w:rPr>
          <w:b/>
          <w:bCs/>
          <w:noProof/>
        </w:rPr>
        <w:t>22</w:t>
      </w:r>
      <w:r w:rsidRPr="008D3F48">
        <w:rPr>
          <w:noProof/>
        </w:rPr>
        <w:t>: 506–517.</w:t>
      </w:r>
    </w:p>
    <w:p w14:paraId="5EAB7011" w14:textId="77777777" w:rsidR="008D3F48" w:rsidRPr="008D3F48" w:rsidRDefault="008D3F48" w:rsidP="008D3F48">
      <w:pPr>
        <w:widowControl w:val="0"/>
        <w:autoSpaceDE w:val="0"/>
        <w:autoSpaceDN w:val="0"/>
        <w:adjustRightInd w:val="0"/>
        <w:spacing w:line="480" w:lineRule="auto"/>
        <w:rPr>
          <w:noProof/>
        </w:rPr>
      </w:pPr>
      <w:r w:rsidRPr="008D3F48">
        <w:rPr>
          <w:b/>
          <w:bCs/>
          <w:noProof/>
        </w:rPr>
        <w:t>Smith B, Wärlind D, Arneth A, Hickler T, Leadley P, Siltberg J, Zaehle S</w:t>
      </w:r>
      <w:r w:rsidRPr="008D3F48">
        <w:rPr>
          <w:noProof/>
        </w:rPr>
        <w:t xml:space="preserve">. </w:t>
      </w:r>
      <w:r w:rsidRPr="008D3F48">
        <w:rPr>
          <w:b/>
          <w:bCs/>
          <w:noProof/>
        </w:rPr>
        <w:t>2014</w:t>
      </w:r>
      <w:r w:rsidRPr="008D3F48">
        <w:rPr>
          <w:noProof/>
        </w:rPr>
        <w:t xml:space="preserve">. Implications of incorporating N cycling and N limitations on primary production in an individual-based dynamic vegetation model. </w:t>
      </w:r>
      <w:r w:rsidRPr="008D3F48">
        <w:rPr>
          <w:i/>
          <w:iCs/>
          <w:noProof/>
        </w:rPr>
        <w:t>Biogeosciences</w:t>
      </w:r>
      <w:r w:rsidRPr="008D3F48">
        <w:rPr>
          <w:noProof/>
        </w:rPr>
        <w:t xml:space="preserve"> </w:t>
      </w:r>
      <w:r w:rsidRPr="008D3F48">
        <w:rPr>
          <w:b/>
          <w:bCs/>
          <w:noProof/>
        </w:rPr>
        <w:t>11</w:t>
      </w:r>
      <w:r w:rsidRPr="008D3F48">
        <w:rPr>
          <w:noProof/>
        </w:rPr>
        <w:t>: 2027–2054.</w:t>
      </w:r>
    </w:p>
    <w:p w14:paraId="71F7346F" w14:textId="77777777" w:rsidR="008D3F48" w:rsidRPr="008D3F48" w:rsidRDefault="008D3F48" w:rsidP="008D3F48">
      <w:pPr>
        <w:widowControl w:val="0"/>
        <w:autoSpaceDE w:val="0"/>
        <w:autoSpaceDN w:val="0"/>
        <w:adjustRightInd w:val="0"/>
        <w:spacing w:line="480" w:lineRule="auto"/>
        <w:rPr>
          <w:noProof/>
        </w:rPr>
      </w:pPr>
      <w:r w:rsidRPr="008D3F48">
        <w:rPr>
          <w:b/>
          <w:bCs/>
          <w:noProof/>
        </w:rPr>
        <w:t>Stark JM, Firestone MK</w:t>
      </w:r>
      <w:r w:rsidRPr="008D3F48">
        <w:rPr>
          <w:noProof/>
        </w:rPr>
        <w:t xml:space="preserve">. </w:t>
      </w:r>
      <w:r w:rsidRPr="008D3F48">
        <w:rPr>
          <w:b/>
          <w:bCs/>
          <w:noProof/>
        </w:rPr>
        <w:t>1995</w:t>
      </w:r>
      <w:r w:rsidRPr="008D3F48">
        <w:rPr>
          <w:noProof/>
        </w:rPr>
        <w:t xml:space="preserve">. Mechanisms for soil moisture effects on activity of nitrifying bacteria. </w:t>
      </w:r>
      <w:r w:rsidRPr="008D3F48">
        <w:rPr>
          <w:i/>
          <w:iCs/>
          <w:noProof/>
        </w:rPr>
        <w:t>Applied and Environmental Microbiology</w:t>
      </w:r>
      <w:r w:rsidRPr="008D3F48">
        <w:rPr>
          <w:noProof/>
        </w:rPr>
        <w:t xml:space="preserve"> </w:t>
      </w:r>
      <w:r w:rsidRPr="008D3F48">
        <w:rPr>
          <w:b/>
          <w:bCs/>
          <w:noProof/>
        </w:rPr>
        <w:t>61</w:t>
      </w:r>
      <w:r w:rsidRPr="008D3F48">
        <w:rPr>
          <w:noProof/>
        </w:rPr>
        <w:t>: 218–221.</w:t>
      </w:r>
    </w:p>
    <w:p w14:paraId="33A3749F" w14:textId="77777777" w:rsidR="008D3F48" w:rsidRPr="008D3F48" w:rsidRDefault="008D3F48" w:rsidP="008D3F48">
      <w:pPr>
        <w:widowControl w:val="0"/>
        <w:autoSpaceDE w:val="0"/>
        <w:autoSpaceDN w:val="0"/>
        <w:adjustRightInd w:val="0"/>
        <w:spacing w:line="480" w:lineRule="auto"/>
        <w:rPr>
          <w:noProof/>
        </w:rPr>
      </w:pPr>
      <w:r w:rsidRPr="008D3F48">
        <w:rPr>
          <w:b/>
          <w:bCs/>
          <w:noProof/>
        </w:rPr>
        <w:lastRenderedPageBreak/>
        <w:t>Stocker BD, Wang H, Smith NG, Harrison SP, Keenan TF, Sandoval D, Davis T, Prentice IC</w:t>
      </w:r>
      <w:r w:rsidRPr="008D3F48">
        <w:rPr>
          <w:noProof/>
        </w:rPr>
        <w:t xml:space="preserve">. </w:t>
      </w:r>
      <w:r w:rsidRPr="008D3F48">
        <w:rPr>
          <w:b/>
          <w:bCs/>
          <w:noProof/>
        </w:rPr>
        <w:t>2020</w:t>
      </w:r>
      <w:r w:rsidRPr="008D3F48">
        <w:rPr>
          <w:noProof/>
        </w:rPr>
        <w:t xml:space="preserve">. P-model v1.0: An optimality-based light use efficiency model for simulating ecosystem gross primary production. </w:t>
      </w:r>
      <w:r w:rsidRPr="008D3F48">
        <w:rPr>
          <w:i/>
          <w:iCs/>
          <w:noProof/>
        </w:rPr>
        <w:t>Geoscientific Model Development</w:t>
      </w:r>
      <w:r w:rsidRPr="008D3F48">
        <w:rPr>
          <w:noProof/>
        </w:rPr>
        <w:t xml:space="preserve"> </w:t>
      </w:r>
      <w:r w:rsidRPr="008D3F48">
        <w:rPr>
          <w:b/>
          <w:bCs/>
          <w:noProof/>
        </w:rPr>
        <w:t>13</w:t>
      </w:r>
      <w:r w:rsidRPr="008D3F48">
        <w:rPr>
          <w:noProof/>
        </w:rPr>
        <w:t>: 1545–1581.</w:t>
      </w:r>
    </w:p>
    <w:p w14:paraId="20BDB9A0" w14:textId="77777777" w:rsidR="008D3F48" w:rsidRPr="008D3F48" w:rsidRDefault="008D3F48" w:rsidP="008D3F48">
      <w:pPr>
        <w:widowControl w:val="0"/>
        <w:autoSpaceDE w:val="0"/>
        <w:autoSpaceDN w:val="0"/>
        <w:adjustRightInd w:val="0"/>
        <w:spacing w:line="480" w:lineRule="auto"/>
        <w:rPr>
          <w:noProof/>
        </w:rPr>
      </w:pPr>
      <w:r w:rsidRPr="008D3F48">
        <w:rPr>
          <w:b/>
          <w:bCs/>
          <w:noProof/>
        </w:rPr>
        <w:t>Stöcker BD, Wang H, Smith NG, Harrison SP, Keenan TF, Sandoval D, Davis TW, Prentice IC</w:t>
      </w:r>
      <w:r w:rsidRPr="008D3F48">
        <w:rPr>
          <w:noProof/>
        </w:rPr>
        <w:t xml:space="preserve">. </w:t>
      </w:r>
      <w:r w:rsidRPr="008D3F48">
        <w:rPr>
          <w:b/>
          <w:bCs/>
          <w:noProof/>
        </w:rPr>
        <w:t>2020</w:t>
      </w:r>
      <w:r w:rsidRPr="008D3F48">
        <w:rPr>
          <w:noProof/>
        </w:rPr>
        <w:t xml:space="preserve">. P-model v1.0: an optimality-based light use efficiency model for simulating ecosystem gross primary production. </w:t>
      </w:r>
      <w:r w:rsidRPr="008D3F48">
        <w:rPr>
          <w:i/>
          <w:iCs/>
          <w:noProof/>
        </w:rPr>
        <w:t>Geoscientific Model Development</w:t>
      </w:r>
      <w:r w:rsidRPr="008D3F48">
        <w:rPr>
          <w:noProof/>
        </w:rPr>
        <w:t xml:space="preserve"> </w:t>
      </w:r>
      <w:r w:rsidRPr="008D3F48">
        <w:rPr>
          <w:b/>
          <w:bCs/>
          <w:noProof/>
        </w:rPr>
        <w:t>13</w:t>
      </w:r>
      <w:r w:rsidRPr="008D3F48">
        <w:rPr>
          <w:noProof/>
        </w:rPr>
        <w:t>: 1545–1581.</w:t>
      </w:r>
    </w:p>
    <w:p w14:paraId="2986FC01" w14:textId="77777777" w:rsidR="008D3F48" w:rsidRPr="008D3F48" w:rsidRDefault="008D3F48" w:rsidP="008D3F48">
      <w:pPr>
        <w:widowControl w:val="0"/>
        <w:autoSpaceDE w:val="0"/>
        <w:autoSpaceDN w:val="0"/>
        <w:adjustRightInd w:val="0"/>
        <w:spacing w:line="480" w:lineRule="auto"/>
        <w:rPr>
          <w:noProof/>
        </w:rPr>
      </w:pPr>
      <w:r w:rsidRPr="008D3F48">
        <w:rPr>
          <w:b/>
          <w:bCs/>
          <w:noProof/>
        </w:rPr>
        <w:t>Stocker BD, Zscheischler J, Keenan TF, Prentice IC, Peñuelas J, Seneviratne SI</w:t>
      </w:r>
      <w:r w:rsidRPr="008D3F48">
        <w:rPr>
          <w:noProof/>
        </w:rPr>
        <w:t xml:space="preserve">. </w:t>
      </w:r>
      <w:r w:rsidRPr="008D3F48">
        <w:rPr>
          <w:b/>
          <w:bCs/>
          <w:noProof/>
        </w:rPr>
        <w:t>2018</w:t>
      </w:r>
      <w:r w:rsidRPr="008D3F48">
        <w:rPr>
          <w:noProof/>
        </w:rPr>
        <w:t xml:space="preserve">. Quantifying soil moisture impacts on light use efficiency across biomes. </w:t>
      </w:r>
      <w:r w:rsidRPr="008D3F48">
        <w:rPr>
          <w:i/>
          <w:iCs/>
          <w:noProof/>
        </w:rPr>
        <w:t>New Phytologist</w:t>
      </w:r>
      <w:r w:rsidRPr="008D3F48">
        <w:rPr>
          <w:noProof/>
        </w:rPr>
        <w:t xml:space="preserve"> </w:t>
      </w:r>
      <w:r w:rsidRPr="008D3F48">
        <w:rPr>
          <w:b/>
          <w:bCs/>
          <w:noProof/>
        </w:rPr>
        <w:t>218</w:t>
      </w:r>
      <w:r w:rsidRPr="008D3F48">
        <w:rPr>
          <w:noProof/>
        </w:rPr>
        <w:t>: 1430–1449.</w:t>
      </w:r>
    </w:p>
    <w:p w14:paraId="3A7E73C7" w14:textId="77777777" w:rsidR="008D3F48" w:rsidRPr="008D3F48" w:rsidRDefault="008D3F48" w:rsidP="008D3F48">
      <w:pPr>
        <w:widowControl w:val="0"/>
        <w:autoSpaceDE w:val="0"/>
        <w:autoSpaceDN w:val="0"/>
        <w:adjustRightInd w:val="0"/>
        <w:spacing w:line="480" w:lineRule="auto"/>
        <w:rPr>
          <w:noProof/>
        </w:rPr>
      </w:pPr>
      <w:r w:rsidRPr="008D3F48">
        <w:rPr>
          <w:b/>
          <w:bCs/>
          <w:noProof/>
        </w:rPr>
        <w:t>Thieurmel B, Elmarhraoui A</w:t>
      </w:r>
      <w:r w:rsidRPr="008D3F48">
        <w:rPr>
          <w:noProof/>
        </w:rPr>
        <w:t xml:space="preserve">. </w:t>
      </w:r>
      <w:r w:rsidRPr="008D3F48">
        <w:rPr>
          <w:b/>
          <w:bCs/>
          <w:noProof/>
        </w:rPr>
        <w:t>2019</w:t>
      </w:r>
      <w:r w:rsidRPr="008D3F48">
        <w:rPr>
          <w:noProof/>
        </w:rPr>
        <w:t>. suncalc: Compute sun position, sunlight phases, moon position, and lunar phase.</w:t>
      </w:r>
    </w:p>
    <w:p w14:paraId="202C62BA" w14:textId="77777777" w:rsidR="008D3F48" w:rsidRPr="008D3F48" w:rsidRDefault="008D3F48" w:rsidP="008D3F48">
      <w:pPr>
        <w:widowControl w:val="0"/>
        <w:autoSpaceDE w:val="0"/>
        <w:autoSpaceDN w:val="0"/>
        <w:adjustRightInd w:val="0"/>
        <w:spacing w:line="480" w:lineRule="auto"/>
        <w:rPr>
          <w:noProof/>
        </w:rPr>
      </w:pPr>
      <w:r w:rsidRPr="008D3F48">
        <w:rPr>
          <w:b/>
          <w:bCs/>
          <w:noProof/>
        </w:rPr>
        <w:t>Walker AP, Beckerman AP, Gu L, Kattge J, Cernusak LA, Domingues TF, Scales JC, Wohlfahrt G, Wullschleger SD, Woodward FI</w:t>
      </w:r>
      <w:r w:rsidRPr="008D3F48">
        <w:rPr>
          <w:noProof/>
        </w:rPr>
        <w:t xml:space="preserve">. </w:t>
      </w:r>
      <w:r w:rsidRPr="008D3F48">
        <w:rPr>
          <w:b/>
          <w:bCs/>
          <w:noProof/>
        </w:rPr>
        <w:t>2014</w:t>
      </w:r>
      <w:r w:rsidRPr="008D3F48">
        <w:rPr>
          <w:noProof/>
        </w:rPr>
        <w:t xml:space="preserve">. The relationship of leaf photosynthetic traits - Vcmax and Jmax - to leaf nitrogen, leaf phosphorus, and specific leaf area: a meta-analysis and modeling study. </w:t>
      </w:r>
      <w:r w:rsidRPr="008D3F48">
        <w:rPr>
          <w:i/>
          <w:iCs/>
          <w:noProof/>
        </w:rPr>
        <w:t>Ecology and Evolution</w:t>
      </w:r>
      <w:r w:rsidRPr="008D3F48">
        <w:rPr>
          <w:noProof/>
        </w:rPr>
        <w:t xml:space="preserve"> </w:t>
      </w:r>
      <w:r w:rsidRPr="008D3F48">
        <w:rPr>
          <w:b/>
          <w:bCs/>
          <w:noProof/>
        </w:rPr>
        <w:t>4</w:t>
      </w:r>
      <w:r w:rsidRPr="008D3F48">
        <w:rPr>
          <w:noProof/>
        </w:rPr>
        <w:t>: 3218–3235.</w:t>
      </w:r>
    </w:p>
    <w:p w14:paraId="61D42D58" w14:textId="77777777" w:rsidR="008D3F48" w:rsidRPr="008D3F48" w:rsidRDefault="008D3F48" w:rsidP="008D3F48">
      <w:pPr>
        <w:widowControl w:val="0"/>
        <w:autoSpaceDE w:val="0"/>
        <w:autoSpaceDN w:val="0"/>
        <w:adjustRightInd w:val="0"/>
        <w:spacing w:line="480" w:lineRule="auto"/>
        <w:rPr>
          <w:noProof/>
        </w:rPr>
      </w:pPr>
      <w:r w:rsidRPr="008D3F48">
        <w:rPr>
          <w:b/>
          <w:bCs/>
          <w:noProof/>
        </w:rPr>
        <w:t>Walker AP, Johnson AL, Rogers A, Anderson J, Bridges RA, Fisher RA, Lu D, Ricciuto DM, Serbin SP, Ye M</w:t>
      </w:r>
      <w:r w:rsidRPr="008D3F48">
        <w:rPr>
          <w:noProof/>
        </w:rPr>
        <w:t xml:space="preserve">. </w:t>
      </w:r>
      <w:r w:rsidRPr="008D3F48">
        <w:rPr>
          <w:b/>
          <w:bCs/>
          <w:noProof/>
        </w:rPr>
        <w:t>2021</w:t>
      </w:r>
      <w:r w:rsidRPr="008D3F48">
        <w:rPr>
          <w:noProof/>
        </w:rPr>
        <w:t xml:space="preserve">. Multi‐hypothesis comparison of Farquhar and Collatz photosynthesis models reveals the unexpected influence of empirical assumptions at leaf and global scales. </w:t>
      </w:r>
      <w:r w:rsidRPr="008D3F48">
        <w:rPr>
          <w:i/>
          <w:iCs/>
          <w:noProof/>
        </w:rPr>
        <w:t>Global Change Biology</w:t>
      </w:r>
      <w:r w:rsidRPr="008D3F48">
        <w:rPr>
          <w:noProof/>
        </w:rPr>
        <w:t xml:space="preserve"> </w:t>
      </w:r>
      <w:r w:rsidRPr="008D3F48">
        <w:rPr>
          <w:b/>
          <w:bCs/>
          <w:noProof/>
        </w:rPr>
        <w:t>27</w:t>
      </w:r>
      <w:r w:rsidRPr="008D3F48">
        <w:rPr>
          <w:noProof/>
        </w:rPr>
        <w:t>: 804–822.</w:t>
      </w:r>
    </w:p>
    <w:p w14:paraId="23DC7684" w14:textId="77777777" w:rsidR="008D3F48" w:rsidRPr="008D3F48" w:rsidRDefault="008D3F48" w:rsidP="008D3F48">
      <w:pPr>
        <w:widowControl w:val="0"/>
        <w:autoSpaceDE w:val="0"/>
        <w:autoSpaceDN w:val="0"/>
        <w:adjustRightInd w:val="0"/>
        <w:spacing w:line="480" w:lineRule="auto"/>
        <w:rPr>
          <w:noProof/>
        </w:rPr>
      </w:pPr>
      <w:r w:rsidRPr="008D3F48">
        <w:rPr>
          <w:b/>
          <w:bCs/>
          <w:noProof/>
        </w:rPr>
        <w:t>Wang J, Knops JMH, Brassil CE, Mu C</w:t>
      </w:r>
      <w:r w:rsidRPr="008D3F48">
        <w:rPr>
          <w:noProof/>
        </w:rPr>
        <w:t xml:space="preserve">. </w:t>
      </w:r>
      <w:r w:rsidRPr="008D3F48">
        <w:rPr>
          <w:b/>
          <w:bCs/>
          <w:noProof/>
        </w:rPr>
        <w:t>2017</w:t>
      </w:r>
      <w:r w:rsidRPr="008D3F48">
        <w:rPr>
          <w:noProof/>
        </w:rPr>
        <w:t xml:space="preserve">. Increased productivity in wet years drives a decline in ecosystem stability with nitrogen additions in arid grasslands. </w:t>
      </w:r>
      <w:r w:rsidRPr="008D3F48">
        <w:rPr>
          <w:i/>
          <w:iCs/>
          <w:noProof/>
        </w:rPr>
        <w:t>Ecology</w:t>
      </w:r>
      <w:r w:rsidRPr="008D3F48">
        <w:rPr>
          <w:noProof/>
        </w:rPr>
        <w:t xml:space="preserve"> </w:t>
      </w:r>
      <w:r w:rsidRPr="008D3F48">
        <w:rPr>
          <w:b/>
          <w:bCs/>
          <w:noProof/>
        </w:rPr>
        <w:t>98</w:t>
      </w:r>
      <w:r w:rsidRPr="008D3F48">
        <w:rPr>
          <w:noProof/>
        </w:rPr>
        <w:t>: 1779–1786.</w:t>
      </w:r>
    </w:p>
    <w:p w14:paraId="5BBB6EDB" w14:textId="77777777" w:rsidR="008D3F48" w:rsidRPr="008D3F48" w:rsidRDefault="008D3F48" w:rsidP="008D3F48">
      <w:pPr>
        <w:widowControl w:val="0"/>
        <w:autoSpaceDE w:val="0"/>
        <w:autoSpaceDN w:val="0"/>
        <w:adjustRightInd w:val="0"/>
        <w:spacing w:line="480" w:lineRule="auto"/>
        <w:rPr>
          <w:noProof/>
        </w:rPr>
      </w:pPr>
      <w:r w:rsidRPr="008D3F48">
        <w:rPr>
          <w:b/>
          <w:bCs/>
          <w:noProof/>
        </w:rPr>
        <w:t>Waring EF, Perkowski EA, Smith NG</w:t>
      </w:r>
      <w:r w:rsidRPr="008D3F48">
        <w:rPr>
          <w:noProof/>
        </w:rPr>
        <w:t>. Soil nitrogen fertilization reduces relative leaf nitrogen allocation to photosynthesis.</w:t>
      </w:r>
    </w:p>
    <w:p w14:paraId="4098BDA5" w14:textId="77777777" w:rsidR="008D3F48" w:rsidRPr="008D3F48" w:rsidRDefault="008D3F48" w:rsidP="008D3F48">
      <w:pPr>
        <w:widowControl w:val="0"/>
        <w:autoSpaceDE w:val="0"/>
        <w:autoSpaceDN w:val="0"/>
        <w:adjustRightInd w:val="0"/>
        <w:spacing w:line="480" w:lineRule="auto"/>
        <w:rPr>
          <w:noProof/>
        </w:rPr>
      </w:pPr>
      <w:r w:rsidRPr="008D3F48">
        <w:rPr>
          <w:b/>
          <w:bCs/>
          <w:noProof/>
        </w:rPr>
        <w:lastRenderedPageBreak/>
        <w:t xml:space="preserve">Westerband AC, Wright IJ, Maire V, Paillassa J, Prentice IC, Atkin OK, Bloomfield KJ, Cernusak LA, Dong N, Gleason SM, </w:t>
      </w:r>
      <w:r w:rsidRPr="008D3F48">
        <w:rPr>
          <w:b/>
          <w:bCs/>
          <w:i/>
          <w:iCs/>
          <w:noProof/>
        </w:rPr>
        <w:t>et al.</w:t>
      </w:r>
      <w:r w:rsidRPr="008D3F48">
        <w:rPr>
          <w:noProof/>
        </w:rPr>
        <w:t xml:space="preserve"> </w:t>
      </w:r>
      <w:r w:rsidRPr="008D3F48">
        <w:rPr>
          <w:b/>
          <w:bCs/>
          <w:noProof/>
        </w:rPr>
        <w:t>2022</w:t>
      </w:r>
      <w:r w:rsidRPr="008D3F48">
        <w:rPr>
          <w:noProof/>
        </w:rPr>
        <w:t xml:space="preserve">. Coordination of photosynthetic traits across soil and climate gradients. </w:t>
      </w:r>
      <w:r w:rsidRPr="008D3F48">
        <w:rPr>
          <w:i/>
          <w:iCs/>
          <w:noProof/>
        </w:rPr>
        <w:t>Global Change Biology</w:t>
      </w:r>
      <w:r w:rsidRPr="008D3F48">
        <w:rPr>
          <w:noProof/>
        </w:rPr>
        <w:t xml:space="preserve"> </w:t>
      </w:r>
      <w:r w:rsidRPr="008D3F48">
        <w:rPr>
          <w:b/>
          <w:bCs/>
          <w:noProof/>
        </w:rPr>
        <w:t>in press</w:t>
      </w:r>
      <w:r w:rsidRPr="008D3F48">
        <w:rPr>
          <w:noProof/>
        </w:rPr>
        <w:t>.</w:t>
      </w:r>
    </w:p>
    <w:p w14:paraId="3EB046F9" w14:textId="77777777" w:rsidR="008D3F48" w:rsidRPr="008D3F48" w:rsidRDefault="008D3F48" w:rsidP="008D3F48">
      <w:pPr>
        <w:widowControl w:val="0"/>
        <w:autoSpaceDE w:val="0"/>
        <w:autoSpaceDN w:val="0"/>
        <w:adjustRightInd w:val="0"/>
        <w:spacing w:line="480" w:lineRule="auto"/>
        <w:rPr>
          <w:noProof/>
        </w:rPr>
      </w:pPr>
      <w:r w:rsidRPr="008D3F48">
        <w:rPr>
          <w:b/>
          <w:bCs/>
          <w:noProof/>
        </w:rPr>
        <w:t>Wright IJ, Reich PB, Westoby M</w:t>
      </w:r>
      <w:r w:rsidRPr="008D3F48">
        <w:rPr>
          <w:noProof/>
        </w:rPr>
        <w:t xml:space="preserve">. </w:t>
      </w:r>
      <w:r w:rsidRPr="008D3F48">
        <w:rPr>
          <w:b/>
          <w:bCs/>
          <w:noProof/>
        </w:rPr>
        <w:t>2003</w:t>
      </w:r>
      <w:r w:rsidRPr="008D3F48">
        <w:rPr>
          <w:noProof/>
        </w:rPr>
        <w:t xml:space="preserve">. Least-cost input mixtures of water and nitrogen for photosynthesis. </w:t>
      </w:r>
      <w:r w:rsidRPr="008D3F48">
        <w:rPr>
          <w:i/>
          <w:iCs/>
          <w:noProof/>
        </w:rPr>
        <w:t>The American Naturalist</w:t>
      </w:r>
      <w:r w:rsidRPr="008D3F48">
        <w:rPr>
          <w:noProof/>
        </w:rPr>
        <w:t xml:space="preserve"> </w:t>
      </w:r>
      <w:r w:rsidRPr="008D3F48">
        <w:rPr>
          <w:b/>
          <w:bCs/>
          <w:noProof/>
        </w:rPr>
        <w:t>161</w:t>
      </w:r>
      <w:r w:rsidRPr="008D3F48">
        <w:rPr>
          <w:noProof/>
        </w:rPr>
        <w:t>: 98–111.</w:t>
      </w:r>
    </w:p>
    <w:p w14:paraId="0B9F84BE" w14:textId="77777777" w:rsidR="008D3F48" w:rsidRPr="008D3F48" w:rsidRDefault="008D3F48" w:rsidP="008D3F48">
      <w:pPr>
        <w:widowControl w:val="0"/>
        <w:autoSpaceDE w:val="0"/>
        <w:autoSpaceDN w:val="0"/>
        <w:adjustRightInd w:val="0"/>
        <w:spacing w:line="480" w:lineRule="auto"/>
        <w:rPr>
          <w:noProof/>
        </w:rPr>
      </w:pPr>
      <w:r w:rsidRPr="008D3F48">
        <w:rPr>
          <w:b/>
          <w:bCs/>
          <w:noProof/>
        </w:rPr>
        <w:t>Yahdjian L, Gherardi LA, Sala OE</w:t>
      </w:r>
      <w:r w:rsidRPr="008D3F48">
        <w:rPr>
          <w:noProof/>
        </w:rPr>
        <w:t xml:space="preserve">. </w:t>
      </w:r>
      <w:r w:rsidRPr="008D3F48">
        <w:rPr>
          <w:b/>
          <w:bCs/>
          <w:noProof/>
        </w:rPr>
        <w:t>2011</w:t>
      </w:r>
      <w:r w:rsidRPr="008D3F48">
        <w:rPr>
          <w:noProof/>
        </w:rPr>
        <w:t xml:space="preserve">. Nitrogen limitation in arid-subhumid ecosystems: A meta-analysis of fertilization studies. </w:t>
      </w:r>
      <w:r w:rsidRPr="008D3F48">
        <w:rPr>
          <w:i/>
          <w:iCs/>
          <w:noProof/>
        </w:rPr>
        <w:t>Journal of Arid Environments</w:t>
      </w:r>
      <w:r w:rsidRPr="008D3F48">
        <w:rPr>
          <w:noProof/>
        </w:rPr>
        <w:t xml:space="preserve"> </w:t>
      </w:r>
      <w:r w:rsidRPr="008D3F48">
        <w:rPr>
          <w:b/>
          <w:bCs/>
          <w:noProof/>
        </w:rPr>
        <w:t>75</w:t>
      </w:r>
      <w:r w:rsidRPr="008D3F48">
        <w:rPr>
          <w:noProof/>
        </w:rPr>
        <w:t>: 675–680.</w:t>
      </w:r>
    </w:p>
    <w:p w14:paraId="01B42F0A" w14:textId="77777777" w:rsidR="008D3F48" w:rsidRPr="008D3F48" w:rsidRDefault="008D3F48" w:rsidP="008D3F48">
      <w:pPr>
        <w:widowControl w:val="0"/>
        <w:autoSpaceDE w:val="0"/>
        <w:autoSpaceDN w:val="0"/>
        <w:adjustRightInd w:val="0"/>
        <w:spacing w:line="480" w:lineRule="auto"/>
        <w:rPr>
          <w:noProof/>
        </w:rPr>
      </w:pPr>
      <w:r w:rsidRPr="008D3F48">
        <w:rPr>
          <w:b/>
          <w:bCs/>
          <w:noProof/>
        </w:rPr>
        <w:t>Ziehn T, Kattge J, Knorr W, Scholze M</w:t>
      </w:r>
      <w:r w:rsidRPr="008D3F48">
        <w:rPr>
          <w:noProof/>
        </w:rPr>
        <w:t xml:space="preserve">. </w:t>
      </w:r>
      <w:r w:rsidRPr="008D3F48">
        <w:rPr>
          <w:b/>
          <w:bCs/>
          <w:noProof/>
        </w:rPr>
        <w:t>2011</w:t>
      </w:r>
      <w:r w:rsidRPr="008D3F48">
        <w:rPr>
          <w:noProof/>
        </w:rPr>
        <w:t xml:space="preserve">. Improving the predictability of global CO2 assimilation rates under climate change. </w:t>
      </w:r>
      <w:r w:rsidRPr="008D3F48">
        <w:rPr>
          <w:i/>
          <w:iCs/>
          <w:noProof/>
        </w:rPr>
        <w:t>Geophysical Research Letters</w:t>
      </w:r>
      <w:r w:rsidRPr="008D3F48">
        <w:rPr>
          <w:noProof/>
        </w:rPr>
        <w:t xml:space="preserve"> </w:t>
      </w:r>
      <w:r w:rsidRPr="008D3F48">
        <w:rPr>
          <w:b/>
          <w:bCs/>
          <w:noProof/>
        </w:rPr>
        <w:t>38</w:t>
      </w:r>
      <w:r w:rsidRPr="008D3F48">
        <w:rPr>
          <w:noProof/>
        </w:rPr>
        <w:t>: L10404.</w:t>
      </w:r>
    </w:p>
    <w:p w14:paraId="58BCB247" w14:textId="787D4714" w:rsidR="00AA3362" w:rsidRPr="00AA3362" w:rsidRDefault="00AA3362" w:rsidP="008D3F48">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29T13:00:00Z" w:initials="PEA">
    <w:p w14:paraId="0B01E5B4" w14:textId="74AC5F82" w:rsidR="00E34BE8" w:rsidRDefault="00FC3ED2" w:rsidP="00FC3ED2">
      <w:pPr>
        <w:pStyle w:val="CommentText"/>
      </w:pPr>
      <w:r>
        <w:rPr>
          <w:rStyle w:val="CommentReference"/>
        </w:rPr>
        <w:annotationRef/>
      </w:r>
      <w:r>
        <w:t>I don’t know that the</w:t>
      </w:r>
      <w:r w:rsidR="00E34BE8">
        <w:t xml:space="preserve"> model including beta is all that explanator</w:t>
      </w:r>
      <w:r w:rsidR="00556219">
        <w:t>y</w:t>
      </w:r>
      <w:r w:rsidR="00E34BE8">
        <w:t xml:space="preserve"> because beta eats up so much variance/explanatory power. This </w:t>
      </w:r>
      <w:r>
        <w:t>results in a positive effect of VPD on chi</w:t>
      </w:r>
      <w:r w:rsidR="00E34BE8">
        <w:t>, while the model that substitutes soil moisture and nitrogen availability for beta suggests patterns we would expect (negative effect of VPD on chi).</w:t>
      </w:r>
    </w:p>
    <w:p w14:paraId="4F4C4A15" w14:textId="77777777" w:rsidR="00FC3ED2" w:rsidRDefault="00FC3ED2">
      <w:pPr>
        <w:pStyle w:val="CommentText"/>
      </w:pPr>
    </w:p>
    <w:p w14:paraId="12A8F6CB" w14:textId="77777777" w:rsidR="00E34BE8" w:rsidRDefault="00FC3ED2">
      <w:pPr>
        <w:pStyle w:val="CommentText"/>
      </w:pPr>
      <w:r>
        <w:t xml:space="preserve">These different models get confusing, and the autocorrelation between beta and chi are already addressed through the structural equation model. </w:t>
      </w:r>
    </w:p>
    <w:p w14:paraId="7CDDB4D1" w14:textId="77777777" w:rsidR="00E34BE8" w:rsidRDefault="00E34BE8">
      <w:pPr>
        <w:pStyle w:val="CommentText"/>
      </w:pPr>
    </w:p>
    <w:p w14:paraId="46FAD42B" w14:textId="75814FC2" w:rsidR="00FC3ED2" w:rsidRDefault="00FC3ED2">
      <w:pPr>
        <w:pStyle w:val="CommentText"/>
      </w:pPr>
      <w:r>
        <w:t>For clarity</w:t>
      </w:r>
      <w:r w:rsidR="00E34BE8">
        <w:t xml:space="preserve"> and to avoid confusion</w:t>
      </w:r>
      <w:r>
        <w:t>,</w:t>
      </w:r>
      <w:r w:rsidR="00E34BE8">
        <w:t xml:space="preserve"> I’m leaning toward only invoking the model here that includes soil nitrogen and soil moisture.</w:t>
      </w:r>
    </w:p>
  </w:comment>
  <w:comment w:id="3" w:author="Perkowski, Evan A" w:date="2022-11-30T22:34:00Z" w:initials="PEA">
    <w:p w14:paraId="3AADD467" w14:textId="4DCCAB2D" w:rsidR="000512E1" w:rsidRDefault="000512E1">
      <w:pPr>
        <w:pStyle w:val="CommentText"/>
      </w:pPr>
      <w:r>
        <w:rPr>
          <w:rStyle w:val="CommentReference"/>
        </w:rPr>
        <w:annotationRef/>
      </w:r>
      <w:r>
        <w:t>Rewrite this to reflect updated SEM results</w:t>
      </w:r>
    </w:p>
  </w:comment>
  <w:comment w:id="4"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46FAD42B" w15:done="0"/>
  <w15:commentEx w15:paraId="3AADD467"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30810B" w16cex:dateUtc="2022-11-29T19:00:00Z"/>
  <w16cex:commentExtensible w16cex:durableId="273258FA" w16cex:dateUtc="2022-12-01T04:34: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46FAD42B" w16cid:durableId="2730810B"/>
  <w16cid:commentId w16cid:paraId="3AADD467" w16cid:durableId="273258FA"/>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2217"/>
    <w:rsid w:val="00132FD2"/>
    <w:rsid w:val="00136249"/>
    <w:rsid w:val="0014133A"/>
    <w:rsid w:val="00142813"/>
    <w:rsid w:val="00150719"/>
    <w:rsid w:val="00153760"/>
    <w:rsid w:val="00156FCE"/>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1F3D26"/>
    <w:rsid w:val="002052B6"/>
    <w:rsid w:val="00207B31"/>
    <w:rsid w:val="00214E3F"/>
    <w:rsid w:val="0021583E"/>
    <w:rsid w:val="002165FD"/>
    <w:rsid w:val="002174C6"/>
    <w:rsid w:val="002211AE"/>
    <w:rsid w:val="002314DB"/>
    <w:rsid w:val="0023163A"/>
    <w:rsid w:val="00236A96"/>
    <w:rsid w:val="002376EC"/>
    <w:rsid w:val="002418D0"/>
    <w:rsid w:val="002436A2"/>
    <w:rsid w:val="002436ED"/>
    <w:rsid w:val="002455EA"/>
    <w:rsid w:val="00247A83"/>
    <w:rsid w:val="00256B4E"/>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3931"/>
    <w:rsid w:val="0037487E"/>
    <w:rsid w:val="00382C46"/>
    <w:rsid w:val="003847B4"/>
    <w:rsid w:val="003852CC"/>
    <w:rsid w:val="003907FC"/>
    <w:rsid w:val="00395D21"/>
    <w:rsid w:val="003A0A8E"/>
    <w:rsid w:val="003B04F8"/>
    <w:rsid w:val="003B13BA"/>
    <w:rsid w:val="003B2720"/>
    <w:rsid w:val="003C6746"/>
    <w:rsid w:val="003C775F"/>
    <w:rsid w:val="003C7D13"/>
    <w:rsid w:val="003D1E21"/>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917"/>
    <w:rsid w:val="005E4B91"/>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318C3"/>
    <w:rsid w:val="00640078"/>
    <w:rsid w:val="00646602"/>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0119"/>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D3F48"/>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0E8A"/>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30DD"/>
    <w:rsid w:val="00B44794"/>
    <w:rsid w:val="00B50367"/>
    <w:rsid w:val="00B53AEA"/>
    <w:rsid w:val="00B57485"/>
    <w:rsid w:val="00B62E88"/>
    <w:rsid w:val="00B639AF"/>
    <w:rsid w:val="00B824CB"/>
    <w:rsid w:val="00B84527"/>
    <w:rsid w:val="00B869D3"/>
    <w:rsid w:val="00B91CD3"/>
    <w:rsid w:val="00B939BB"/>
    <w:rsid w:val="00B95C39"/>
    <w:rsid w:val="00BA43FC"/>
    <w:rsid w:val="00BA566E"/>
    <w:rsid w:val="00BA63A8"/>
    <w:rsid w:val="00BA7AE4"/>
    <w:rsid w:val="00BB24B8"/>
    <w:rsid w:val="00BB2870"/>
    <w:rsid w:val="00BB5C3B"/>
    <w:rsid w:val="00BC17DC"/>
    <w:rsid w:val="00BC63FC"/>
    <w:rsid w:val="00BE2AD9"/>
    <w:rsid w:val="00BE2D96"/>
    <w:rsid w:val="00BE75F0"/>
    <w:rsid w:val="00BF0154"/>
    <w:rsid w:val="00BF08D6"/>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1B08"/>
    <w:rsid w:val="00F15B72"/>
    <w:rsid w:val="00F26DFB"/>
    <w:rsid w:val="00F36C18"/>
    <w:rsid w:val="00F40935"/>
    <w:rsid w:val="00F458C4"/>
    <w:rsid w:val="00F500F2"/>
    <w:rsid w:val="00F549AC"/>
    <w:rsid w:val="00F64630"/>
    <w:rsid w:val="00F676C9"/>
    <w:rsid w:val="00F7133A"/>
    <w:rsid w:val="00F734AE"/>
    <w:rsid w:val="00F74E98"/>
    <w:rsid w:val="00F833E7"/>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50</Pages>
  <Words>48857</Words>
  <Characters>278488</Characters>
  <Application>Microsoft Office Word</Application>
  <DocSecurity>0</DocSecurity>
  <Lines>2320</Lines>
  <Paragraphs>653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326692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dcterms:created xsi:type="dcterms:W3CDTF">2022-11-29T19:17:00Z</dcterms:created>
  <dcterms:modified xsi:type="dcterms:W3CDTF">2022-12-01T18:29:00Z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